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1B2" w:rsidRDefault="003613A3" w:rsidP="003613A3">
      <w:pPr>
        <w:jc w:val="center"/>
        <w:rPr>
          <w:sz w:val="36"/>
          <w:lang w:val="pt-PT"/>
        </w:rPr>
      </w:pPr>
      <w:r>
        <w:rPr>
          <w:sz w:val="36"/>
          <w:lang w:val="pt-PT"/>
        </w:rPr>
        <w:t>Módulo A7</w:t>
      </w:r>
    </w:p>
    <w:p w:rsidR="003613A3" w:rsidRDefault="003613A3" w:rsidP="00752851">
      <w:pPr>
        <w:jc w:val="center"/>
        <w:rPr>
          <w:sz w:val="44"/>
          <w:lang w:val="pt-PT"/>
        </w:rPr>
      </w:pPr>
      <w:r>
        <w:rPr>
          <w:sz w:val="44"/>
          <w:lang w:val="pt-PT"/>
        </w:rPr>
        <w:t>Gestão de Instalações</w:t>
      </w:r>
      <w:r w:rsidR="00752851">
        <w:rPr>
          <w:sz w:val="44"/>
          <w:lang w:val="pt-PT"/>
        </w:rPr>
        <w:t xml:space="preserve"> </w:t>
      </w:r>
      <w:r>
        <w:rPr>
          <w:sz w:val="44"/>
          <w:lang w:val="pt-PT"/>
        </w:rPr>
        <w:t>Desportivas</w:t>
      </w:r>
    </w:p>
    <w:p w:rsidR="003613A3" w:rsidRDefault="003613A3" w:rsidP="003613A3">
      <w:pPr>
        <w:jc w:val="center"/>
        <w:rPr>
          <w:sz w:val="28"/>
          <w:lang w:val="pt-PT"/>
        </w:rPr>
      </w:pPr>
      <w:r>
        <w:rPr>
          <w:sz w:val="28"/>
          <w:lang w:val="pt-PT"/>
        </w:rPr>
        <w:t>Conteúdos</w:t>
      </w:r>
    </w:p>
    <w:p w:rsidR="003613A3" w:rsidRDefault="003613A3" w:rsidP="003613A3">
      <w:pPr>
        <w:jc w:val="center"/>
        <w:rPr>
          <w:sz w:val="28"/>
          <w:lang w:val="pt-PT"/>
        </w:rPr>
      </w:pPr>
    </w:p>
    <w:p w:rsidR="003613A3" w:rsidRDefault="00752851" w:rsidP="003613A3">
      <w:pPr>
        <w:rPr>
          <w:sz w:val="28"/>
          <w:lang w:val="pt-PT"/>
        </w:rPr>
      </w:pPr>
      <w:r>
        <w:rPr>
          <w:sz w:val="28"/>
          <w:lang w:val="pt-PT"/>
        </w:rPr>
        <w:t>3-</w:t>
      </w:r>
      <w:r w:rsidR="003613A3">
        <w:rPr>
          <w:sz w:val="28"/>
          <w:lang w:val="pt-PT"/>
        </w:rPr>
        <w:t>Processo de aquisição</w:t>
      </w:r>
    </w:p>
    <w:p w:rsidR="003613A3" w:rsidRDefault="003613A3" w:rsidP="003613A3">
      <w:pPr>
        <w:rPr>
          <w:sz w:val="28"/>
          <w:lang w:val="pt-PT"/>
        </w:rPr>
      </w:pPr>
      <w:r>
        <w:rPr>
          <w:sz w:val="28"/>
          <w:lang w:val="pt-PT"/>
        </w:rPr>
        <w:tab/>
        <w:t>3.1-</w:t>
      </w:r>
      <w:r>
        <w:rPr>
          <w:sz w:val="28"/>
          <w:lang w:val="pt-PT"/>
        </w:rPr>
        <w:tab/>
        <w:t>Fases e operações</w:t>
      </w:r>
    </w:p>
    <w:p w:rsidR="003613A3" w:rsidRDefault="003613A3" w:rsidP="003613A3">
      <w:pPr>
        <w:rPr>
          <w:sz w:val="28"/>
          <w:lang w:val="pt-PT"/>
        </w:rPr>
      </w:pPr>
      <w:r>
        <w:rPr>
          <w:sz w:val="28"/>
          <w:lang w:val="pt-PT"/>
        </w:rPr>
        <w:tab/>
        <w:t>3.2-</w:t>
      </w:r>
      <w:r>
        <w:rPr>
          <w:sz w:val="28"/>
          <w:lang w:val="pt-PT"/>
        </w:rPr>
        <w:tab/>
        <w:t>Intervenientes</w:t>
      </w:r>
    </w:p>
    <w:p w:rsidR="003613A3" w:rsidRDefault="003613A3" w:rsidP="003613A3">
      <w:pPr>
        <w:rPr>
          <w:sz w:val="28"/>
          <w:lang w:val="pt-PT"/>
        </w:rPr>
      </w:pPr>
      <w:r>
        <w:rPr>
          <w:sz w:val="28"/>
          <w:lang w:val="pt-PT"/>
        </w:rPr>
        <w:tab/>
        <w:t>3.3-</w:t>
      </w:r>
      <w:r>
        <w:rPr>
          <w:sz w:val="28"/>
          <w:lang w:val="pt-PT"/>
        </w:rPr>
        <w:tab/>
        <w:t>Conceito e preparação do processo</w:t>
      </w:r>
    </w:p>
    <w:p w:rsidR="003613A3" w:rsidRPr="003613A3" w:rsidRDefault="003613A3" w:rsidP="003613A3">
      <w:pPr>
        <w:rPr>
          <w:sz w:val="36"/>
          <w:lang w:val="pt-PT"/>
        </w:rPr>
      </w:pPr>
      <w:r w:rsidRPr="003613A3">
        <w:rPr>
          <w:sz w:val="36"/>
          <w:lang w:val="pt-PT"/>
        </w:rPr>
        <w:t>Processo de aquisição</w:t>
      </w:r>
    </w:p>
    <w:p w:rsidR="003613A3" w:rsidRDefault="003613A3" w:rsidP="003613A3">
      <w:pPr>
        <w:rPr>
          <w:sz w:val="28"/>
          <w:lang w:val="pt-PT"/>
        </w:rPr>
      </w:pPr>
      <w:r>
        <w:rPr>
          <w:sz w:val="28"/>
          <w:lang w:val="pt-PT"/>
        </w:rPr>
        <w:t>3.1 Fases de operação</w:t>
      </w:r>
    </w:p>
    <w:p w:rsidR="003613A3" w:rsidRDefault="003613A3" w:rsidP="003613A3">
      <w:pPr>
        <w:rPr>
          <w:sz w:val="28"/>
          <w:lang w:val="pt-PT"/>
        </w:rPr>
      </w:pPr>
      <w:r>
        <w:rPr>
          <w:sz w:val="28"/>
          <w:lang w:val="pt-PT"/>
        </w:rPr>
        <w:t xml:space="preserve">     O processo de compra tradicional desenvolve-se através de uma sequência de atividades, das quais se destacam as seguintes:</w:t>
      </w:r>
    </w:p>
    <w:p w:rsidR="003613A3" w:rsidRDefault="003613A3" w:rsidP="003613A3">
      <w:pPr>
        <w:pStyle w:val="PargrafodaLista"/>
        <w:numPr>
          <w:ilvl w:val="0"/>
          <w:numId w:val="1"/>
        </w:numPr>
        <w:rPr>
          <w:sz w:val="28"/>
          <w:lang w:val="pt-PT"/>
        </w:rPr>
      </w:pPr>
      <w:r>
        <w:rPr>
          <w:sz w:val="28"/>
          <w:lang w:val="pt-PT"/>
        </w:rPr>
        <w:t>Formalização das especificações</w:t>
      </w:r>
    </w:p>
    <w:p w:rsidR="003613A3" w:rsidRDefault="003613A3" w:rsidP="003613A3">
      <w:pPr>
        <w:pStyle w:val="PargrafodaLista"/>
        <w:numPr>
          <w:ilvl w:val="0"/>
          <w:numId w:val="1"/>
        </w:numPr>
        <w:rPr>
          <w:sz w:val="28"/>
          <w:lang w:val="pt-PT"/>
        </w:rPr>
      </w:pPr>
      <w:r>
        <w:rPr>
          <w:sz w:val="28"/>
          <w:lang w:val="pt-PT"/>
        </w:rPr>
        <w:t xml:space="preserve">Análise do pedido de compra </w:t>
      </w:r>
    </w:p>
    <w:p w:rsidR="002748E6" w:rsidRDefault="003613A3" w:rsidP="003613A3">
      <w:pPr>
        <w:pStyle w:val="PargrafodaLista"/>
        <w:numPr>
          <w:ilvl w:val="0"/>
          <w:numId w:val="1"/>
        </w:numPr>
        <w:rPr>
          <w:sz w:val="28"/>
          <w:lang w:val="pt-PT"/>
        </w:rPr>
      </w:pPr>
      <w:r>
        <w:rPr>
          <w:sz w:val="28"/>
          <w:lang w:val="pt-PT"/>
        </w:rPr>
        <w:t>Sele</w:t>
      </w:r>
      <w:r w:rsidR="002748E6">
        <w:rPr>
          <w:sz w:val="28"/>
          <w:lang w:val="pt-PT"/>
        </w:rPr>
        <w:t>ção de fornecedores</w:t>
      </w:r>
    </w:p>
    <w:p w:rsidR="002748E6" w:rsidRDefault="002748E6" w:rsidP="003613A3">
      <w:pPr>
        <w:pStyle w:val="PargrafodaLista"/>
        <w:numPr>
          <w:ilvl w:val="0"/>
          <w:numId w:val="1"/>
        </w:numPr>
        <w:rPr>
          <w:sz w:val="28"/>
          <w:lang w:val="pt-PT"/>
        </w:rPr>
      </w:pPr>
      <w:r>
        <w:rPr>
          <w:sz w:val="28"/>
          <w:lang w:val="pt-PT"/>
        </w:rPr>
        <w:t>Consulta a fornencedores</w:t>
      </w:r>
    </w:p>
    <w:p w:rsidR="002748E6" w:rsidRDefault="002748E6" w:rsidP="002748E6">
      <w:pPr>
        <w:pStyle w:val="PargrafodaLista"/>
        <w:numPr>
          <w:ilvl w:val="0"/>
          <w:numId w:val="1"/>
        </w:numPr>
        <w:rPr>
          <w:sz w:val="28"/>
          <w:lang w:val="pt-PT"/>
        </w:rPr>
      </w:pPr>
      <w:r w:rsidRPr="002748E6">
        <w:rPr>
          <w:sz w:val="28"/>
          <w:lang w:val="pt-PT"/>
        </w:rPr>
        <w:t>Análise de proposta</w:t>
      </w:r>
    </w:p>
    <w:p w:rsidR="002748E6" w:rsidRDefault="002748E6" w:rsidP="002748E6">
      <w:pPr>
        <w:ind w:left="360"/>
        <w:rPr>
          <w:sz w:val="36"/>
          <w:lang w:val="pt-PT"/>
        </w:rPr>
      </w:pPr>
      <w:r w:rsidRPr="002748E6">
        <w:rPr>
          <w:sz w:val="36"/>
          <w:lang w:val="pt-PT"/>
        </w:rPr>
        <w:t>Processo de aquisição</w:t>
      </w:r>
    </w:p>
    <w:p w:rsidR="002748E6" w:rsidRDefault="002748E6" w:rsidP="002748E6">
      <w:pPr>
        <w:pStyle w:val="PargrafodaLista"/>
        <w:numPr>
          <w:ilvl w:val="0"/>
          <w:numId w:val="1"/>
        </w:numPr>
        <w:rPr>
          <w:sz w:val="28"/>
          <w:lang w:val="pt-PT"/>
        </w:rPr>
      </w:pPr>
      <w:r>
        <w:rPr>
          <w:sz w:val="28"/>
          <w:lang w:val="pt-PT"/>
        </w:rPr>
        <w:t>Adjudicação da encomenda</w:t>
      </w:r>
    </w:p>
    <w:p w:rsidR="002748E6" w:rsidRDefault="002748E6" w:rsidP="002748E6">
      <w:pPr>
        <w:pStyle w:val="PargrafodaLista"/>
        <w:numPr>
          <w:ilvl w:val="0"/>
          <w:numId w:val="1"/>
        </w:numPr>
        <w:rPr>
          <w:sz w:val="28"/>
          <w:lang w:val="pt-PT"/>
        </w:rPr>
      </w:pPr>
      <w:r>
        <w:rPr>
          <w:sz w:val="28"/>
          <w:lang w:val="pt-PT"/>
        </w:rPr>
        <w:t>Seguimento da encomenda</w:t>
      </w:r>
    </w:p>
    <w:p w:rsidR="002748E6" w:rsidRDefault="002748E6" w:rsidP="002748E6">
      <w:pPr>
        <w:pStyle w:val="PargrafodaLista"/>
        <w:numPr>
          <w:ilvl w:val="0"/>
          <w:numId w:val="1"/>
        </w:numPr>
        <w:rPr>
          <w:sz w:val="28"/>
          <w:lang w:val="pt-PT"/>
        </w:rPr>
      </w:pPr>
      <w:r>
        <w:rPr>
          <w:sz w:val="28"/>
          <w:lang w:val="pt-PT"/>
        </w:rPr>
        <w:t>Receção da encomenda</w:t>
      </w:r>
    </w:p>
    <w:p w:rsidR="002748E6" w:rsidRDefault="002748E6" w:rsidP="002748E6">
      <w:pPr>
        <w:pStyle w:val="PargrafodaLista"/>
        <w:numPr>
          <w:ilvl w:val="0"/>
          <w:numId w:val="1"/>
        </w:numPr>
        <w:rPr>
          <w:sz w:val="28"/>
          <w:lang w:val="pt-PT"/>
        </w:rPr>
      </w:pPr>
      <w:r>
        <w:rPr>
          <w:sz w:val="28"/>
          <w:lang w:val="pt-PT"/>
        </w:rPr>
        <w:t>Conferência de faturas</w:t>
      </w:r>
    </w:p>
    <w:p w:rsidR="002748E6" w:rsidRDefault="002748E6" w:rsidP="002748E6">
      <w:pPr>
        <w:pStyle w:val="PargrafodaLista"/>
        <w:numPr>
          <w:ilvl w:val="0"/>
          <w:numId w:val="1"/>
        </w:numPr>
        <w:rPr>
          <w:sz w:val="28"/>
          <w:lang w:val="pt-PT"/>
        </w:rPr>
      </w:pPr>
      <w:r>
        <w:rPr>
          <w:sz w:val="28"/>
          <w:lang w:val="pt-PT"/>
        </w:rPr>
        <w:t>Tratamento de reclamação</w:t>
      </w:r>
    </w:p>
    <w:p w:rsidR="002748E6" w:rsidRDefault="002748E6" w:rsidP="002748E6">
      <w:pPr>
        <w:pStyle w:val="PargrafodaLista"/>
        <w:numPr>
          <w:ilvl w:val="0"/>
          <w:numId w:val="1"/>
        </w:numPr>
        <w:rPr>
          <w:sz w:val="28"/>
          <w:lang w:val="pt-PT"/>
        </w:rPr>
      </w:pPr>
      <w:r>
        <w:rPr>
          <w:sz w:val="28"/>
          <w:lang w:val="pt-PT"/>
        </w:rPr>
        <w:t>Ordem de pagamento</w:t>
      </w:r>
    </w:p>
    <w:p w:rsidR="002748E6" w:rsidRDefault="002748E6" w:rsidP="002748E6">
      <w:pPr>
        <w:pStyle w:val="PargrafodaLista"/>
        <w:rPr>
          <w:sz w:val="28"/>
          <w:lang w:val="pt-PT"/>
        </w:rPr>
      </w:pPr>
    </w:p>
    <w:p w:rsidR="002748E6" w:rsidRDefault="002748E6" w:rsidP="002748E6">
      <w:pPr>
        <w:pStyle w:val="PargrafodaLista"/>
        <w:rPr>
          <w:sz w:val="28"/>
          <w:lang w:val="pt-PT"/>
        </w:rPr>
      </w:pPr>
    </w:p>
    <w:p w:rsidR="002748E6" w:rsidRDefault="002748E6" w:rsidP="002748E6">
      <w:pPr>
        <w:pStyle w:val="PargrafodaLista"/>
        <w:rPr>
          <w:sz w:val="28"/>
          <w:lang w:val="pt-PT"/>
        </w:rPr>
      </w:pPr>
      <w:r>
        <w:rPr>
          <w:sz w:val="28"/>
          <w:lang w:val="pt-PT"/>
        </w:rPr>
        <w:t>Fase de processso de compras</w:t>
      </w:r>
    </w:p>
    <w:p w:rsidR="002748E6" w:rsidRDefault="002748E6" w:rsidP="002748E6">
      <w:pPr>
        <w:pStyle w:val="PargrafodaLista"/>
        <w:rPr>
          <w:sz w:val="28"/>
          <w:lang w:val="pt-PT"/>
        </w:rPr>
      </w:pPr>
    </w:p>
    <w:p w:rsidR="002748E6" w:rsidRDefault="002748E6" w:rsidP="002748E6">
      <w:pPr>
        <w:pStyle w:val="PargrafodaLista"/>
        <w:rPr>
          <w:sz w:val="28"/>
          <w:lang w:val="pt-PT"/>
        </w:rPr>
      </w:pPr>
      <w:r>
        <w:rPr>
          <w:sz w:val="28"/>
          <w:lang w:val="pt-PT"/>
        </w:rPr>
        <w:tab/>
        <w:t>Podemos ainda dividir estas atividades em seis fases:</w:t>
      </w:r>
    </w:p>
    <w:p w:rsidR="002748E6" w:rsidRDefault="002748E6" w:rsidP="002748E6">
      <w:pPr>
        <w:pStyle w:val="PargrafodaLista"/>
        <w:rPr>
          <w:sz w:val="28"/>
          <w:lang w:val="pt-PT"/>
        </w:rPr>
      </w:pPr>
      <w:r>
        <w:rPr>
          <w:sz w:val="28"/>
          <w:lang w:val="pt-PT"/>
        </w:rPr>
        <w:tab/>
      </w:r>
    </w:p>
    <w:p w:rsidR="002748E6" w:rsidRDefault="002748E6" w:rsidP="002748E6">
      <w:pPr>
        <w:pStyle w:val="PargrafodaLista"/>
        <w:rPr>
          <w:sz w:val="28"/>
          <w:lang w:val="pt-PT"/>
        </w:rPr>
      </w:pPr>
      <w:r>
        <w:rPr>
          <w:sz w:val="28"/>
          <w:lang w:val="pt-PT"/>
        </w:rPr>
        <w:tab/>
        <w:t>1º Fase</w:t>
      </w:r>
    </w:p>
    <w:p w:rsidR="002748E6" w:rsidRDefault="002748E6" w:rsidP="002748E6">
      <w:pPr>
        <w:pStyle w:val="PargrafodaLista"/>
        <w:rPr>
          <w:sz w:val="28"/>
          <w:lang w:val="pt-PT"/>
        </w:rPr>
      </w:pPr>
    </w:p>
    <w:p w:rsidR="003613A3" w:rsidRDefault="003531BC" w:rsidP="002748E6">
      <w:pPr>
        <w:pStyle w:val="PargrafodaLista"/>
        <w:rPr>
          <w:sz w:val="28"/>
          <w:lang w:val="pt-PT"/>
        </w:rPr>
      </w:pPr>
      <w:r>
        <w:rPr>
          <w:sz w:val="28"/>
          <w:lang w:val="pt-PT"/>
        </w:rPr>
        <w:tab/>
        <w:t>Receçao do pedido, identificaçã</w:t>
      </w:r>
      <w:r w:rsidR="002748E6">
        <w:rPr>
          <w:sz w:val="28"/>
          <w:lang w:val="pt-PT"/>
        </w:rPr>
        <w:t>o, encaminhamento e classificaçao.</w:t>
      </w:r>
      <w:r w:rsidR="003613A3" w:rsidRPr="002748E6">
        <w:rPr>
          <w:sz w:val="28"/>
          <w:lang w:val="pt-PT"/>
        </w:rPr>
        <w:t xml:space="preserve"> </w:t>
      </w:r>
    </w:p>
    <w:p w:rsidR="00752851" w:rsidRPr="00752851" w:rsidRDefault="00752851" w:rsidP="00752851">
      <w:pPr>
        <w:rPr>
          <w:b/>
          <w:lang w:val="pt-PT"/>
        </w:rPr>
      </w:pPr>
      <w:r w:rsidRPr="00752851">
        <w:rPr>
          <w:b/>
          <w:lang w:val="pt-PT"/>
        </w:rPr>
        <w:t>2º Fase:</w:t>
      </w:r>
    </w:p>
    <w:p w:rsidR="00752851" w:rsidRPr="00752851" w:rsidRDefault="00752851" w:rsidP="00752851">
      <w:pPr>
        <w:rPr>
          <w:lang w:val="pt-PT"/>
        </w:rPr>
      </w:pPr>
      <w:r w:rsidRPr="00752851">
        <w:rPr>
          <w:lang w:val="pt-PT"/>
        </w:rPr>
        <w:t>Prospeção do mercado fornecedor com criação de uma base de dados atualizada e útil sobre os fornecedores mais consultados.</w:t>
      </w:r>
    </w:p>
    <w:p w:rsidR="00752851" w:rsidRPr="00752851" w:rsidRDefault="00752851" w:rsidP="00752851">
      <w:pPr>
        <w:rPr>
          <w:lang w:val="pt-PT"/>
        </w:rPr>
      </w:pPr>
      <w:r w:rsidRPr="00752851">
        <w:rPr>
          <w:lang w:val="pt-PT"/>
        </w:rPr>
        <w:t>Consulta quando tal justificar.</w:t>
      </w:r>
    </w:p>
    <w:p w:rsidR="00752851" w:rsidRPr="00752851" w:rsidRDefault="00752851" w:rsidP="00752851">
      <w:pPr>
        <w:rPr>
          <w:lang w:val="pt-PT"/>
        </w:rPr>
      </w:pPr>
      <w:r w:rsidRPr="00752851">
        <w:rPr>
          <w:lang w:val="pt-PT"/>
        </w:rPr>
        <w:t>Seleção de fornecedores comparando e avaliando as condições de oferta.</w:t>
      </w:r>
    </w:p>
    <w:p w:rsidR="00752851" w:rsidRPr="00752851" w:rsidRDefault="00752851" w:rsidP="00752851">
      <w:pPr>
        <w:rPr>
          <w:lang w:val="pt-PT"/>
        </w:rPr>
      </w:pPr>
    </w:p>
    <w:p w:rsidR="00752851" w:rsidRPr="00752851" w:rsidRDefault="00752851" w:rsidP="00752851">
      <w:pPr>
        <w:rPr>
          <w:b/>
          <w:lang w:val="pt-PT"/>
        </w:rPr>
      </w:pPr>
      <w:r w:rsidRPr="00752851">
        <w:rPr>
          <w:b/>
          <w:lang w:val="pt-PT"/>
        </w:rPr>
        <w:t>3º Fase:</w:t>
      </w:r>
    </w:p>
    <w:p w:rsidR="00752851" w:rsidRPr="00752851" w:rsidRDefault="00752851" w:rsidP="00752851">
      <w:pPr>
        <w:rPr>
          <w:lang w:val="pt-PT"/>
        </w:rPr>
      </w:pPr>
      <w:r w:rsidRPr="00752851">
        <w:rPr>
          <w:lang w:val="pt-PT"/>
        </w:rPr>
        <w:t>Negociação e contrato tendo em conta as especificidades de cada fornecimento, a legislação em vigor e, especialmente o interessa da nossa organização.</w:t>
      </w:r>
    </w:p>
    <w:p w:rsidR="00752851" w:rsidRPr="00752851" w:rsidRDefault="00752851" w:rsidP="00752851">
      <w:pPr>
        <w:rPr>
          <w:lang w:val="pt-PT"/>
        </w:rPr>
      </w:pPr>
    </w:p>
    <w:p w:rsidR="00752851" w:rsidRPr="00752851" w:rsidRDefault="00752851" w:rsidP="00752851">
      <w:pPr>
        <w:rPr>
          <w:b/>
          <w:lang w:val="pt-PT"/>
        </w:rPr>
      </w:pPr>
      <w:r w:rsidRPr="00752851">
        <w:rPr>
          <w:b/>
          <w:lang w:val="pt-PT"/>
        </w:rPr>
        <w:t>4º Fase:</w:t>
      </w:r>
    </w:p>
    <w:p w:rsidR="00752851" w:rsidRPr="00752851" w:rsidRDefault="00752851" w:rsidP="00752851">
      <w:pPr>
        <w:rPr>
          <w:lang w:val="pt-PT"/>
        </w:rPr>
      </w:pPr>
      <w:r w:rsidRPr="00752851">
        <w:rPr>
          <w:lang w:val="pt-PT"/>
        </w:rPr>
        <w:t>Execução da compra compreendendo a passagem das encomendas ou assinatura do contrato, o controlo das encomendas e as operações de receção.</w:t>
      </w:r>
    </w:p>
    <w:p w:rsidR="00752851" w:rsidRPr="00752851" w:rsidRDefault="00752851" w:rsidP="00752851">
      <w:pPr>
        <w:rPr>
          <w:lang w:val="pt-PT"/>
        </w:rPr>
      </w:pPr>
      <w:r w:rsidRPr="00752851">
        <w:rPr>
          <w:lang w:val="pt-PT"/>
        </w:rPr>
        <w:t>É importante salientar que os artigos até serem totalmente rececionados são da responsabilidade das compras.</w:t>
      </w:r>
    </w:p>
    <w:p w:rsidR="00752851" w:rsidRPr="00752851" w:rsidRDefault="00752851" w:rsidP="00752851">
      <w:pPr>
        <w:rPr>
          <w:lang w:val="pt-PT"/>
        </w:rPr>
      </w:pPr>
      <w:r w:rsidRPr="00752851">
        <w:rPr>
          <w:lang w:val="pt-PT"/>
        </w:rPr>
        <w:t>O armazém receciona por delegação das compras, contudo quando há necessidade de proceder a análises ou operações laboratoriais para a receção, essas operações devem ter o acompanhamento das compras.</w:t>
      </w:r>
    </w:p>
    <w:p w:rsidR="00752851" w:rsidRPr="00752851" w:rsidRDefault="00752851" w:rsidP="00752851">
      <w:pPr>
        <w:rPr>
          <w:lang w:val="pt-PT"/>
        </w:rPr>
      </w:pPr>
    </w:p>
    <w:p w:rsidR="00752851" w:rsidRPr="00752851" w:rsidRDefault="00752851" w:rsidP="00752851">
      <w:pPr>
        <w:rPr>
          <w:b/>
          <w:lang w:val="pt-PT"/>
        </w:rPr>
      </w:pPr>
      <w:r w:rsidRPr="00752851">
        <w:rPr>
          <w:b/>
          <w:lang w:val="pt-PT"/>
        </w:rPr>
        <w:t>5º Fase:</w:t>
      </w:r>
    </w:p>
    <w:p w:rsidR="00752851" w:rsidRPr="00752851" w:rsidRDefault="00752851" w:rsidP="00752851">
      <w:pPr>
        <w:rPr>
          <w:lang w:val="pt-PT"/>
        </w:rPr>
      </w:pPr>
      <w:r w:rsidRPr="00752851">
        <w:rPr>
          <w:lang w:val="pt-PT"/>
        </w:rPr>
        <w:t>Assistência pós-compra, comprovando que nem mesmo após a receção as compras se devem desligar totalmente do processo de aquisição.</w:t>
      </w:r>
    </w:p>
    <w:p w:rsidR="00752851" w:rsidRPr="00752851" w:rsidRDefault="00752851" w:rsidP="00752851">
      <w:pPr>
        <w:rPr>
          <w:lang w:val="pt-PT"/>
        </w:rPr>
      </w:pPr>
      <w:r w:rsidRPr="00752851">
        <w:rPr>
          <w:lang w:val="pt-PT"/>
        </w:rPr>
        <w:t>Na verdade, esta assistência permite corrigir procedimentos e não repetir erros.</w:t>
      </w:r>
    </w:p>
    <w:p w:rsidR="00752851" w:rsidRPr="00752851" w:rsidRDefault="00752851" w:rsidP="00752851">
      <w:pPr>
        <w:rPr>
          <w:lang w:val="pt-PT"/>
        </w:rPr>
      </w:pPr>
    </w:p>
    <w:p w:rsidR="00752851" w:rsidRPr="00752851" w:rsidRDefault="00752851" w:rsidP="00752851">
      <w:pPr>
        <w:rPr>
          <w:b/>
          <w:lang w:val="pt-PT"/>
        </w:rPr>
      </w:pPr>
      <w:r w:rsidRPr="00752851">
        <w:rPr>
          <w:b/>
          <w:lang w:val="pt-PT"/>
        </w:rPr>
        <w:lastRenderedPageBreak/>
        <w:t>6º Fase:</w:t>
      </w:r>
    </w:p>
    <w:p w:rsidR="00752851" w:rsidRPr="00752851" w:rsidRDefault="00752851" w:rsidP="00752851">
      <w:pPr>
        <w:rPr>
          <w:lang w:val="pt-PT"/>
        </w:rPr>
      </w:pPr>
      <w:r w:rsidRPr="00752851">
        <w:rPr>
          <w:lang w:val="pt-PT"/>
        </w:rPr>
        <w:t>A conferência faturas é, na maioria dos casos, entregue à contabilidade.</w:t>
      </w:r>
    </w:p>
    <w:p w:rsidR="00752851" w:rsidRPr="00752851" w:rsidRDefault="00752851" w:rsidP="00752851">
      <w:pPr>
        <w:rPr>
          <w:lang w:val="pt-PT"/>
        </w:rPr>
      </w:pPr>
      <w:r w:rsidRPr="00752851">
        <w:rPr>
          <w:lang w:val="pt-PT"/>
        </w:rPr>
        <w:t>É uma operação onde devem intervir sempre duas entidades, as compras e o utilizador.</w:t>
      </w:r>
    </w:p>
    <w:p w:rsidR="00752851" w:rsidRPr="00752851" w:rsidRDefault="00752851" w:rsidP="00752851">
      <w:pPr>
        <w:rPr>
          <w:lang w:val="pt-PT"/>
        </w:rPr>
      </w:pPr>
      <w:r w:rsidRPr="00752851">
        <w:rPr>
          <w:lang w:val="pt-PT"/>
        </w:rPr>
        <w:t>Só assim se consegue o controlo necessário.</w:t>
      </w:r>
    </w:p>
    <w:p w:rsidR="00752851" w:rsidRDefault="00752851" w:rsidP="007E6A7A">
      <w:pPr>
        <w:rPr>
          <w:sz w:val="28"/>
          <w:lang w:val="pt-PT"/>
        </w:rPr>
      </w:pPr>
    </w:p>
    <w:p w:rsidR="007E6A7A" w:rsidRDefault="007E6A7A" w:rsidP="007E6A7A">
      <w:pPr>
        <w:rPr>
          <w:sz w:val="28"/>
          <w:lang w:val="pt-PT"/>
        </w:rPr>
      </w:pPr>
      <w:r>
        <w:rPr>
          <w:sz w:val="28"/>
          <w:lang w:val="pt-PT"/>
        </w:rPr>
        <w:t>Intervenientes no processo de aquisições</w:t>
      </w:r>
    </w:p>
    <w:p w:rsidR="007E6A7A" w:rsidRDefault="007E6A7A" w:rsidP="007E6A7A">
      <w:pPr>
        <w:rPr>
          <w:sz w:val="28"/>
          <w:lang w:val="pt-PT"/>
        </w:rPr>
      </w:pPr>
      <w:r>
        <w:rPr>
          <w:sz w:val="28"/>
          <w:lang w:val="pt-PT"/>
        </w:rPr>
        <w:t>Compradores</w:t>
      </w:r>
    </w:p>
    <w:p w:rsidR="007E6A7A" w:rsidRDefault="007E6A7A" w:rsidP="007E6A7A">
      <w:pPr>
        <w:rPr>
          <w:sz w:val="28"/>
          <w:lang w:val="pt-PT"/>
        </w:rPr>
      </w:pPr>
      <w:r>
        <w:rPr>
          <w:sz w:val="28"/>
          <w:lang w:val="pt-PT"/>
        </w:rPr>
        <w:t>São “compradores” organizadores, aqueles que procedem À aquisição de bens e serviços destinados à produção, estabelecendo-se assim a distinção entre compras de uma organização e compras de um individuo ou família.</w:t>
      </w:r>
    </w:p>
    <w:p w:rsidR="007E6A7A" w:rsidRDefault="007E6A7A" w:rsidP="007E6A7A">
      <w:pPr>
        <w:rPr>
          <w:sz w:val="28"/>
          <w:lang w:val="pt-PT"/>
        </w:rPr>
      </w:pPr>
      <w:r>
        <w:rPr>
          <w:sz w:val="28"/>
          <w:lang w:val="pt-PT"/>
        </w:rPr>
        <w:t>Os compradores, cuja classificação difere de autor para autor, podem tipificar-se os industriais, institucionais e intermédios.</w:t>
      </w:r>
    </w:p>
    <w:p w:rsidR="007E6A7A" w:rsidRDefault="007E6A7A" w:rsidP="007E6A7A">
      <w:pPr>
        <w:rPr>
          <w:sz w:val="28"/>
          <w:lang w:val="pt-PT"/>
        </w:rPr>
      </w:pPr>
      <w:r>
        <w:rPr>
          <w:sz w:val="28"/>
          <w:lang w:val="pt-PT"/>
        </w:rPr>
        <w:t>Seja qual for a classificação, verifica-se que as organizações que desempenhem funções semelhantes</w:t>
      </w:r>
      <w:proofErr w:type="gramStart"/>
      <w:r>
        <w:rPr>
          <w:sz w:val="28"/>
          <w:lang w:val="pt-PT"/>
        </w:rPr>
        <w:t>,</w:t>
      </w:r>
      <w:proofErr w:type="gramEnd"/>
      <w:r>
        <w:rPr>
          <w:sz w:val="28"/>
          <w:lang w:val="pt-PT"/>
        </w:rPr>
        <w:t xml:space="preserve"> têm idênticos comportamentos em relação às compras. </w:t>
      </w:r>
    </w:p>
    <w:p w:rsidR="007E6A7A" w:rsidRDefault="007E6A7A" w:rsidP="007E6A7A">
      <w:pPr>
        <w:rPr>
          <w:sz w:val="28"/>
          <w:lang w:val="pt-PT"/>
        </w:rPr>
      </w:pPr>
      <w:r>
        <w:rPr>
          <w:sz w:val="28"/>
          <w:lang w:val="pt-PT"/>
        </w:rPr>
        <w:t>Fornecedores</w:t>
      </w:r>
    </w:p>
    <w:p w:rsidR="007E6A7A" w:rsidRDefault="007E6A7A" w:rsidP="007E6A7A">
      <w:pPr>
        <w:rPr>
          <w:sz w:val="28"/>
          <w:lang w:val="pt-PT"/>
        </w:rPr>
      </w:pPr>
      <w:r>
        <w:rPr>
          <w:sz w:val="28"/>
          <w:lang w:val="pt-PT"/>
        </w:rPr>
        <w:t>A relação que se estabelece entre uma empresa e os seus fornecedores</w:t>
      </w:r>
      <w:r w:rsidR="0073377E">
        <w:rPr>
          <w:sz w:val="28"/>
          <w:lang w:val="pt-PT"/>
        </w:rPr>
        <w:t xml:space="preserve"> deve ser baseada num espirito de cooperação e empenho de ambos na qualidade do produto ou serviço final, pois quanto melhor for a sua imagem, maior é o consumo e mais trabalho e receitas haverá para os seus fornecedores.</w:t>
      </w:r>
    </w:p>
    <w:p w:rsidR="0073377E" w:rsidRDefault="0073377E" w:rsidP="007E6A7A">
      <w:pPr>
        <w:rPr>
          <w:sz w:val="28"/>
          <w:lang w:val="pt-PT"/>
        </w:rPr>
      </w:pPr>
      <w:r>
        <w:rPr>
          <w:sz w:val="28"/>
          <w:lang w:val="pt-PT"/>
        </w:rPr>
        <w:t>A empresa deve encarar os seus fornecedores como sendo uma parte fundamental do seu desenvolvimento.</w:t>
      </w:r>
    </w:p>
    <w:p w:rsidR="0073377E" w:rsidRDefault="0073377E" w:rsidP="007E6A7A">
      <w:pPr>
        <w:rPr>
          <w:sz w:val="28"/>
          <w:lang w:val="pt-PT"/>
        </w:rPr>
      </w:pPr>
      <w:r>
        <w:rPr>
          <w:sz w:val="28"/>
          <w:lang w:val="pt-PT"/>
        </w:rPr>
        <w:t>Uma relação forte entre a empresa e os fornecedores pode levar a aumentar o nível de qualidade dos fornecedores para poder cumprir o grau de exigência que a empresa lhes solicita, bem como uma diminuição dos prazos de entrega.</w:t>
      </w:r>
    </w:p>
    <w:p w:rsidR="0073377E" w:rsidRDefault="0073377E" w:rsidP="007E6A7A">
      <w:pPr>
        <w:rPr>
          <w:sz w:val="28"/>
          <w:lang w:val="pt-PT"/>
        </w:rPr>
      </w:pPr>
      <w:r>
        <w:rPr>
          <w:sz w:val="28"/>
          <w:lang w:val="pt-PT"/>
        </w:rPr>
        <w:t>3.3 Conceito e preparação do processo</w:t>
      </w:r>
    </w:p>
    <w:p w:rsidR="0073377E" w:rsidRDefault="0073377E" w:rsidP="007E6A7A">
      <w:pPr>
        <w:rPr>
          <w:sz w:val="28"/>
          <w:lang w:val="pt-PT"/>
        </w:rPr>
      </w:pPr>
      <w:r>
        <w:rPr>
          <w:sz w:val="28"/>
          <w:lang w:val="pt-PT"/>
        </w:rPr>
        <w:lastRenderedPageBreak/>
        <w:t>Quando surgem problemas a resolver no âmbito de uma compra ou são resolvidas entre as partes ou são resolvidas como um ato jurídico de natureza comercial.</w:t>
      </w:r>
    </w:p>
    <w:p w:rsidR="0073377E" w:rsidRDefault="0073377E" w:rsidP="007E6A7A">
      <w:pPr>
        <w:rPr>
          <w:sz w:val="28"/>
          <w:lang w:val="pt-PT"/>
        </w:rPr>
      </w:pPr>
      <w:r>
        <w:rPr>
          <w:sz w:val="28"/>
          <w:lang w:val="pt-PT"/>
        </w:rPr>
        <w:t>Fundamentalmente existem dois tipos de compras:</w:t>
      </w:r>
    </w:p>
    <w:p w:rsidR="0073377E" w:rsidRDefault="0073377E" w:rsidP="0073377E">
      <w:pPr>
        <w:pStyle w:val="PargrafodaLista"/>
        <w:numPr>
          <w:ilvl w:val="0"/>
          <w:numId w:val="3"/>
        </w:numPr>
        <w:rPr>
          <w:sz w:val="28"/>
          <w:lang w:val="pt-PT"/>
        </w:rPr>
      </w:pPr>
      <w:r>
        <w:rPr>
          <w:sz w:val="28"/>
          <w:lang w:val="pt-PT"/>
        </w:rPr>
        <w:t>As compras de bens tangíveis/materiais</w:t>
      </w:r>
    </w:p>
    <w:p w:rsidR="0073377E" w:rsidRDefault="0073377E" w:rsidP="0073377E">
      <w:pPr>
        <w:pStyle w:val="PargrafodaLista"/>
        <w:numPr>
          <w:ilvl w:val="0"/>
          <w:numId w:val="3"/>
        </w:numPr>
        <w:rPr>
          <w:sz w:val="28"/>
          <w:lang w:val="pt-PT"/>
        </w:rPr>
      </w:pPr>
      <w:r>
        <w:rPr>
          <w:sz w:val="28"/>
          <w:lang w:val="pt-PT"/>
        </w:rPr>
        <w:t>As compras de serviços</w:t>
      </w:r>
    </w:p>
    <w:p w:rsidR="0073377E" w:rsidRDefault="0073377E" w:rsidP="0073377E">
      <w:pPr>
        <w:rPr>
          <w:sz w:val="28"/>
          <w:lang w:val="pt-PT"/>
        </w:rPr>
      </w:pPr>
      <w:r>
        <w:rPr>
          <w:sz w:val="28"/>
          <w:lang w:val="pt-PT"/>
        </w:rPr>
        <w:t>Tipos de contratos de compra de materiais</w:t>
      </w:r>
    </w:p>
    <w:p w:rsidR="0073377E" w:rsidRDefault="0073377E" w:rsidP="0073377E">
      <w:pPr>
        <w:rPr>
          <w:sz w:val="28"/>
          <w:lang w:val="pt-PT"/>
        </w:rPr>
      </w:pPr>
      <w:r>
        <w:rPr>
          <w:sz w:val="28"/>
          <w:lang w:val="pt-PT"/>
        </w:rPr>
        <w:t>O processo de compras de materiais podem ser feitos através de:</w:t>
      </w:r>
    </w:p>
    <w:p w:rsidR="0073377E" w:rsidRDefault="0073377E" w:rsidP="0073377E">
      <w:pPr>
        <w:rPr>
          <w:sz w:val="28"/>
          <w:lang w:val="pt-PT"/>
        </w:rPr>
      </w:pPr>
      <w:r>
        <w:rPr>
          <w:sz w:val="28"/>
          <w:lang w:val="pt-PT"/>
        </w:rPr>
        <w:t xml:space="preserve">- </w:t>
      </w:r>
      <w:proofErr w:type="gramStart"/>
      <w:r>
        <w:rPr>
          <w:sz w:val="28"/>
          <w:lang w:val="pt-PT"/>
        </w:rPr>
        <w:t>contratos</w:t>
      </w:r>
      <w:proofErr w:type="gramEnd"/>
      <w:r>
        <w:rPr>
          <w:sz w:val="28"/>
          <w:lang w:val="pt-PT"/>
        </w:rPr>
        <w:t xml:space="preserve"> fechados – encomendas a que correspondem uma ou mais entregas até à sua liquidação dentro dos prazos limites.</w:t>
      </w:r>
    </w:p>
    <w:p w:rsidR="0073377E" w:rsidRDefault="0073377E" w:rsidP="0073377E">
      <w:pPr>
        <w:rPr>
          <w:sz w:val="28"/>
          <w:lang w:val="pt-PT"/>
        </w:rPr>
      </w:pPr>
      <w:r>
        <w:rPr>
          <w:sz w:val="28"/>
          <w:lang w:val="pt-PT"/>
        </w:rPr>
        <w:t xml:space="preserve">- </w:t>
      </w:r>
      <w:proofErr w:type="gramStart"/>
      <w:r>
        <w:rPr>
          <w:sz w:val="28"/>
          <w:lang w:val="pt-PT"/>
        </w:rPr>
        <w:t>contratos</w:t>
      </w:r>
      <w:proofErr w:type="gramEnd"/>
      <w:r>
        <w:rPr>
          <w:sz w:val="28"/>
          <w:lang w:val="pt-PT"/>
        </w:rPr>
        <w:t xml:space="preserve"> abertos – encomendas a prazo, normalmente por períodos anuais, em que as entregas</w:t>
      </w:r>
      <w:r w:rsidR="004469FB">
        <w:rPr>
          <w:sz w:val="28"/>
          <w:lang w:val="pt-PT"/>
        </w:rPr>
        <w:t xml:space="preserve"> são pré-definidas e programadas no período estabelecido ou a pedido na quantidade necessária e no momento oportuno.</w:t>
      </w:r>
    </w:p>
    <w:p w:rsidR="004469FB" w:rsidRDefault="004469FB" w:rsidP="0073377E">
      <w:pPr>
        <w:rPr>
          <w:sz w:val="28"/>
          <w:lang w:val="pt-PT"/>
        </w:rPr>
      </w:pPr>
      <w:r>
        <w:rPr>
          <w:sz w:val="28"/>
          <w:lang w:val="pt-PT"/>
        </w:rPr>
        <w:t>Compras de serviços</w:t>
      </w:r>
    </w:p>
    <w:p w:rsidR="004469FB" w:rsidRDefault="004469FB" w:rsidP="0073377E">
      <w:pPr>
        <w:rPr>
          <w:sz w:val="28"/>
          <w:lang w:val="pt-PT"/>
        </w:rPr>
      </w:pPr>
      <w:r>
        <w:rPr>
          <w:sz w:val="28"/>
          <w:lang w:val="pt-PT"/>
        </w:rPr>
        <w:t>As compras de serviços são feitas através de encomendas que podem ser de dois tipos:</w:t>
      </w:r>
    </w:p>
    <w:p w:rsidR="004469FB" w:rsidRDefault="004469FB" w:rsidP="0073377E">
      <w:pPr>
        <w:rPr>
          <w:sz w:val="28"/>
          <w:lang w:val="pt-PT"/>
        </w:rPr>
      </w:pPr>
      <w:r>
        <w:rPr>
          <w:sz w:val="28"/>
          <w:lang w:val="pt-PT"/>
        </w:rPr>
        <w:t>- Fornecimento de bens tangíveis, tais como serviços de contabilidade, software, …</w:t>
      </w:r>
    </w:p>
    <w:p w:rsidR="004469FB" w:rsidRDefault="004469FB" w:rsidP="0073377E">
      <w:pPr>
        <w:rPr>
          <w:sz w:val="28"/>
          <w:lang w:val="pt-PT"/>
        </w:rPr>
      </w:pPr>
      <w:r>
        <w:rPr>
          <w:sz w:val="28"/>
          <w:lang w:val="pt-PT"/>
        </w:rPr>
        <w:t>- Subfornecimentos ou subcontratos, isto é, adjudicações de parcelas de trabalho.</w:t>
      </w:r>
    </w:p>
    <w:p w:rsidR="004469FB" w:rsidRDefault="004469FB" w:rsidP="0073377E">
      <w:pPr>
        <w:rPr>
          <w:sz w:val="28"/>
          <w:lang w:val="pt-PT"/>
        </w:rPr>
      </w:pPr>
      <w:r>
        <w:rPr>
          <w:sz w:val="28"/>
          <w:lang w:val="pt-PT"/>
        </w:rPr>
        <w:t>Contrato de fornecimento</w:t>
      </w:r>
    </w:p>
    <w:p w:rsidR="004469FB" w:rsidRDefault="004469FB" w:rsidP="0073377E">
      <w:pPr>
        <w:rPr>
          <w:sz w:val="28"/>
          <w:lang w:val="pt-PT"/>
        </w:rPr>
      </w:pPr>
      <w:r>
        <w:rPr>
          <w:sz w:val="28"/>
          <w:lang w:val="pt-PT"/>
        </w:rPr>
        <w:t>Um contrato de fornecimento é oneroso na medida em que obriga o contraente vendedor a transferir a propriedade do bem para o contraente comprador, mediante a obrigação deste À retribuição ou pagamento do preço convencionado ou acordado, em valor monetário e nas condições expressas no contrato, formalizado por uma encomenda ou nota de encomenda.</w:t>
      </w:r>
    </w:p>
    <w:p w:rsidR="004469FB" w:rsidRDefault="004469FB" w:rsidP="0073377E">
      <w:pPr>
        <w:rPr>
          <w:sz w:val="28"/>
          <w:lang w:val="pt-PT"/>
        </w:rPr>
      </w:pPr>
      <w:r>
        <w:rPr>
          <w:sz w:val="28"/>
          <w:lang w:val="pt-PT"/>
        </w:rPr>
        <w:t>Elaboração do contrato</w:t>
      </w:r>
    </w:p>
    <w:p w:rsidR="004469FB" w:rsidRDefault="004469FB" w:rsidP="0073377E">
      <w:pPr>
        <w:rPr>
          <w:sz w:val="28"/>
          <w:lang w:val="pt-PT"/>
        </w:rPr>
      </w:pPr>
      <w:r>
        <w:rPr>
          <w:sz w:val="28"/>
          <w:lang w:val="pt-PT"/>
        </w:rPr>
        <w:lastRenderedPageBreak/>
        <w:t>Depois de se ter elaborado a especificação de recursos, de terem sido recebidas as propostas e de se ter selecionado o fornecedor mais adequado e que preenche todos os requisitos, a fase final consiste na elaboração do contrato.</w:t>
      </w:r>
    </w:p>
    <w:p w:rsidR="004469FB" w:rsidRDefault="004469FB" w:rsidP="0073377E">
      <w:pPr>
        <w:rPr>
          <w:sz w:val="28"/>
          <w:lang w:val="pt-PT"/>
        </w:rPr>
      </w:pPr>
      <w:r>
        <w:rPr>
          <w:sz w:val="28"/>
          <w:lang w:val="pt-PT"/>
        </w:rPr>
        <w:t>Contrato de fornecimento</w:t>
      </w:r>
    </w:p>
    <w:p w:rsidR="004469FB" w:rsidRDefault="004469FB" w:rsidP="0073377E">
      <w:pPr>
        <w:rPr>
          <w:sz w:val="28"/>
          <w:lang w:val="pt-PT"/>
        </w:rPr>
      </w:pPr>
      <w:r>
        <w:rPr>
          <w:sz w:val="28"/>
          <w:lang w:val="pt-PT"/>
        </w:rPr>
        <w:t xml:space="preserve">O contrato deve incluir </w:t>
      </w:r>
      <w:r w:rsidR="0048335C">
        <w:rPr>
          <w:sz w:val="28"/>
          <w:lang w:val="pt-PT"/>
        </w:rPr>
        <w:t>o resumo do fornecimento ou seja, a versão final das especificações de recursos que foi negociada e acordada com o fornecedor.</w:t>
      </w:r>
    </w:p>
    <w:p w:rsidR="0048335C" w:rsidRDefault="0048335C" w:rsidP="0073377E">
      <w:pPr>
        <w:rPr>
          <w:sz w:val="28"/>
          <w:lang w:val="pt-PT"/>
        </w:rPr>
      </w:pPr>
      <w:r>
        <w:rPr>
          <w:sz w:val="28"/>
          <w:lang w:val="pt-PT"/>
        </w:rPr>
        <w:t>Além de especificar o que é necessário e em que data, normalmente o resumo do fornecimento inclui também pormenores exatos relativos</w:t>
      </w:r>
      <w:r w:rsidR="00F07034">
        <w:rPr>
          <w:sz w:val="28"/>
          <w:lang w:val="pt-PT"/>
        </w:rPr>
        <w:t xml:space="preserve"> à data em que fornecimento deve ser efetuado e à forma como deve ser realizado, por ex.: entrega numa determinada entrada e a uma hora </w:t>
      </w:r>
      <w:proofErr w:type="gramStart"/>
      <w:r w:rsidR="00F07034">
        <w:rPr>
          <w:sz w:val="28"/>
          <w:lang w:val="pt-PT"/>
        </w:rPr>
        <w:t>especifica</w:t>
      </w:r>
      <w:proofErr w:type="gramEnd"/>
      <w:r w:rsidR="00F07034">
        <w:rPr>
          <w:sz w:val="28"/>
          <w:lang w:val="pt-PT"/>
        </w:rPr>
        <w:t>.</w:t>
      </w:r>
    </w:p>
    <w:p w:rsidR="00F07034" w:rsidRDefault="00F07034" w:rsidP="0073377E">
      <w:pPr>
        <w:rPr>
          <w:sz w:val="28"/>
          <w:lang w:val="pt-PT"/>
        </w:rPr>
      </w:pPr>
      <w:r>
        <w:rPr>
          <w:sz w:val="28"/>
          <w:lang w:val="pt-PT"/>
        </w:rPr>
        <w:t xml:space="preserve">O acordo de fornecimento constitui um compromisso legalmente vinculativo, que abrange todos os termos e condições de fornecimento, bem como as obrigações e </w:t>
      </w:r>
      <w:r w:rsidR="005207A3">
        <w:rPr>
          <w:sz w:val="28"/>
          <w:lang w:val="pt-PT"/>
        </w:rPr>
        <w:t>relações existentes entre o comprador e o fornecedor e a divisão de responsabilidades entre os mesmos.</w:t>
      </w:r>
    </w:p>
    <w:p w:rsidR="005207A3" w:rsidRPr="00ED7D03" w:rsidRDefault="005207A3" w:rsidP="005207A3">
      <w:pPr>
        <w:jc w:val="center"/>
        <w:rPr>
          <w:rFonts w:ascii="Times New Roman" w:hAnsi="Times New Roman" w:cs="Times New Roman"/>
          <w:b/>
          <w:sz w:val="24"/>
          <w:lang w:val="pt-PT"/>
        </w:rPr>
      </w:pPr>
      <w:r w:rsidRPr="00ED7D03">
        <w:rPr>
          <w:rFonts w:ascii="Times New Roman" w:hAnsi="Times New Roman" w:cs="Times New Roman"/>
          <w:b/>
          <w:sz w:val="24"/>
          <w:lang w:val="pt-PT"/>
        </w:rPr>
        <w:t>Contrato de fornecimento</w:t>
      </w:r>
    </w:p>
    <w:p w:rsidR="005207A3" w:rsidRPr="00ED7D03" w:rsidRDefault="005207A3" w:rsidP="005207A3">
      <w:pPr>
        <w:ind w:firstLine="708"/>
        <w:jc w:val="both"/>
        <w:rPr>
          <w:rFonts w:ascii="Times New Roman" w:hAnsi="Times New Roman" w:cs="Times New Roman"/>
          <w:sz w:val="24"/>
          <w:lang w:val="pt-PT"/>
        </w:rPr>
      </w:pPr>
      <w:r w:rsidRPr="00ED7D03">
        <w:rPr>
          <w:rFonts w:ascii="Times New Roman" w:hAnsi="Times New Roman" w:cs="Times New Roman"/>
          <w:sz w:val="24"/>
          <w:lang w:val="pt-PT"/>
        </w:rPr>
        <w:t>Regra geral, o acordo de fornecimento é descrito como um contrato e pode assumir uma forma verbal ou descrita.</w:t>
      </w:r>
    </w:p>
    <w:p w:rsidR="005207A3" w:rsidRPr="00ED7D03" w:rsidRDefault="005207A3" w:rsidP="005207A3">
      <w:pPr>
        <w:ind w:firstLine="708"/>
        <w:jc w:val="both"/>
        <w:rPr>
          <w:rFonts w:ascii="Times New Roman" w:hAnsi="Times New Roman" w:cs="Times New Roman"/>
          <w:sz w:val="24"/>
          <w:lang w:val="pt-PT"/>
        </w:rPr>
      </w:pPr>
      <w:r w:rsidRPr="00ED7D03">
        <w:rPr>
          <w:rFonts w:ascii="Times New Roman" w:hAnsi="Times New Roman" w:cs="Times New Roman"/>
          <w:sz w:val="24"/>
          <w:lang w:val="pt-PT"/>
        </w:rPr>
        <w:t xml:space="preserve">No entanto, pode ser difícil provar as cláusulas de um acordo verbal, em caso de incumprimento. </w:t>
      </w:r>
    </w:p>
    <w:p w:rsidR="005207A3" w:rsidRDefault="005207A3" w:rsidP="005207A3">
      <w:pPr>
        <w:ind w:firstLine="708"/>
        <w:jc w:val="both"/>
        <w:rPr>
          <w:rFonts w:ascii="Times New Roman" w:hAnsi="Times New Roman" w:cs="Times New Roman"/>
          <w:sz w:val="24"/>
          <w:lang w:val="pt-PT"/>
        </w:rPr>
      </w:pPr>
      <w:r w:rsidRPr="00ED7D03">
        <w:rPr>
          <w:rFonts w:ascii="Times New Roman" w:hAnsi="Times New Roman" w:cs="Times New Roman"/>
          <w:sz w:val="24"/>
          <w:lang w:val="pt-PT"/>
        </w:rPr>
        <w:t>Para que o acordo possa vigorar, é necessários que as obrigações do fornecedor sejam passiveis de ser realizadas e também que sejam licitas.</w:t>
      </w:r>
    </w:p>
    <w:p w:rsidR="005207A3" w:rsidRPr="00ED7D03" w:rsidRDefault="005207A3" w:rsidP="005207A3">
      <w:pPr>
        <w:ind w:firstLine="708"/>
        <w:jc w:val="both"/>
        <w:rPr>
          <w:rFonts w:ascii="Times New Roman" w:hAnsi="Times New Roman" w:cs="Times New Roman"/>
          <w:sz w:val="24"/>
          <w:lang w:val="pt-PT"/>
        </w:rPr>
      </w:pPr>
    </w:p>
    <w:p w:rsidR="005207A3" w:rsidRPr="00ED7D03" w:rsidRDefault="005207A3" w:rsidP="005207A3">
      <w:pPr>
        <w:jc w:val="center"/>
        <w:rPr>
          <w:rFonts w:ascii="Times New Roman" w:hAnsi="Times New Roman" w:cs="Times New Roman"/>
          <w:b/>
          <w:sz w:val="24"/>
          <w:lang w:val="pt-PT"/>
        </w:rPr>
      </w:pPr>
      <w:r w:rsidRPr="00ED7D03">
        <w:rPr>
          <w:rFonts w:ascii="Times New Roman" w:hAnsi="Times New Roman" w:cs="Times New Roman"/>
          <w:b/>
          <w:sz w:val="24"/>
          <w:lang w:val="pt-PT"/>
        </w:rPr>
        <w:t>Elaboração do contrato</w:t>
      </w:r>
    </w:p>
    <w:p w:rsidR="005207A3" w:rsidRPr="00ED7D03" w:rsidRDefault="005207A3" w:rsidP="005207A3">
      <w:pPr>
        <w:jc w:val="both"/>
        <w:rPr>
          <w:rFonts w:ascii="Times New Roman" w:hAnsi="Times New Roman" w:cs="Times New Roman"/>
          <w:sz w:val="24"/>
          <w:lang w:val="pt-PT"/>
        </w:rPr>
      </w:pPr>
      <w:r w:rsidRPr="00ED7D03">
        <w:rPr>
          <w:rFonts w:ascii="Times New Roman" w:hAnsi="Times New Roman" w:cs="Times New Roman"/>
          <w:sz w:val="24"/>
          <w:lang w:val="pt-PT"/>
        </w:rPr>
        <w:t>O p6rocesso de elaboração de um contrato é apresentado na figura seguinte:</w:t>
      </w:r>
    </w:p>
    <w:p w:rsidR="005207A3" w:rsidRPr="00ED7D03" w:rsidRDefault="005207A3" w:rsidP="005207A3">
      <w:pPr>
        <w:jc w:val="center"/>
        <w:rPr>
          <w:rFonts w:ascii="Times New Roman" w:hAnsi="Times New Roman" w:cs="Times New Roman"/>
          <w:sz w:val="24"/>
          <w:lang w:val="pt-PT"/>
        </w:rPr>
      </w:pPr>
      <w:r w:rsidRPr="00ED7D03">
        <w:rPr>
          <w:rFonts w:ascii="Times New Roman" w:hAnsi="Times New Roman" w:cs="Times New Roman"/>
          <w:noProof/>
          <w:sz w:val="24"/>
          <w:lang w:val="pt-PT" w:eastAsia="pt-PT"/>
        </w:rPr>
        <w:drawing>
          <wp:inline distT="0" distB="0" distL="0" distR="0" wp14:anchorId="3A979BC0" wp14:editId="653EDF4D">
            <wp:extent cx="5400040" cy="797560"/>
            <wp:effectExtent l="0" t="0" r="1016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5207A3" w:rsidRPr="00ED7D03" w:rsidRDefault="005207A3" w:rsidP="005207A3">
      <w:pPr>
        <w:jc w:val="both"/>
        <w:rPr>
          <w:rFonts w:ascii="Times New Roman" w:hAnsi="Times New Roman" w:cs="Times New Roman"/>
          <w:sz w:val="24"/>
          <w:lang w:val="pt-PT"/>
        </w:rPr>
      </w:pPr>
      <w:r w:rsidRPr="00ED7D03">
        <w:rPr>
          <w:rFonts w:ascii="Times New Roman" w:hAnsi="Times New Roman" w:cs="Times New Roman"/>
          <w:sz w:val="24"/>
          <w:lang w:val="pt-PT"/>
        </w:rPr>
        <w:lastRenderedPageBreak/>
        <w:t>Este processo compreende cinco etapas principais:</w:t>
      </w:r>
    </w:p>
    <w:p w:rsidR="005207A3" w:rsidRPr="00ED7D03" w:rsidRDefault="005207A3" w:rsidP="005207A3">
      <w:pPr>
        <w:pStyle w:val="PargrafodaLista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lang w:val="pt-PT"/>
        </w:rPr>
      </w:pPr>
      <w:r w:rsidRPr="00ED7D03">
        <w:rPr>
          <w:rFonts w:ascii="Times New Roman" w:hAnsi="Times New Roman" w:cs="Times New Roman"/>
          <w:sz w:val="24"/>
          <w:lang w:val="pt-PT"/>
        </w:rPr>
        <w:t xml:space="preserve">Intenção </w:t>
      </w:r>
    </w:p>
    <w:p w:rsidR="005207A3" w:rsidRPr="00ED7D03" w:rsidRDefault="005207A3" w:rsidP="005207A3">
      <w:pPr>
        <w:pStyle w:val="PargrafodaLista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lang w:val="pt-PT"/>
        </w:rPr>
      </w:pPr>
      <w:r w:rsidRPr="00ED7D03">
        <w:rPr>
          <w:rFonts w:ascii="Times New Roman" w:hAnsi="Times New Roman" w:cs="Times New Roman"/>
          <w:sz w:val="24"/>
          <w:lang w:val="pt-PT"/>
        </w:rPr>
        <w:t>Negociação</w:t>
      </w:r>
    </w:p>
    <w:p w:rsidR="005207A3" w:rsidRPr="00ED7D03" w:rsidRDefault="005207A3" w:rsidP="005207A3">
      <w:pPr>
        <w:pStyle w:val="PargrafodaLista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lang w:val="pt-PT"/>
        </w:rPr>
      </w:pPr>
      <w:r w:rsidRPr="00ED7D03">
        <w:rPr>
          <w:rFonts w:ascii="Times New Roman" w:hAnsi="Times New Roman" w:cs="Times New Roman"/>
          <w:sz w:val="24"/>
          <w:lang w:val="pt-PT"/>
        </w:rPr>
        <w:t>Aceitação inicial</w:t>
      </w:r>
    </w:p>
    <w:p w:rsidR="005207A3" w:rsidRPr="00ED7D03" w:rsidRDefault="005207A3" w:rsidP="005207A3">
      <w:pPr>
        <w:pStyle w:val="PargrafodaLista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lang w:val="pt-PT"/>
        </w:rPr>
      </w:pPr>
      <w:r w:rsidRPr="00ED7D03">
        <w:rPr>
          <w:rFonts w:ascii="Times New Roman" w:hAnsi="Times New Roman" w:cs="Times New Roman"/>
          <w:sz w:val="24"/>
          <w:lang w:val="pt-PT"/>
        </w:rPr>
        <w:t>Acordo sobre os termos</w:t>
      </w:r>
    </w:p>
    <w:p w:rsidR="005207A3" w:rsidRPr="00ED7D03" w:rsidRDefault="005207A3" w:rsidP="005207A3">
      <w:pPr>
        <w:pStyle w:val="PargrafodaLista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lang w:val="pt-PT"/>
        </w:rPr>
      </w:pPr>
      <w:r w:rsidRPr="00ED7D03">
        <w:rPr>
          <w:rFonts w:ascii="Times New Roman" w:hAnsi="Times New Roman" w:cs="Times New Roman"/>
          <w:sz w:val="24"/>
          <w:lang w:val="pt-PT"/>
        </w:rPr>
        <w:t xml:space="preserve">Assinatura </w:t>
      </w:r>
    </w:p>
    <w:p w:rsidR="005207A3" w:rsidRDefault="005207A3" w:rsidP="0073377E">
      <w:pPr>
        <w:rPr>
          <w:sz w:val="28"/>
          <w:lang w:val="pt-PT"/>
        </w:rPr>
      </w:pPr>
      <w:r>
        <w:rPr>
          <w:sz w:val="28"/>
          <w:lang w:val="pt-PT"/>
        </w:rPr>
        <w:t>Requisição</w:t>
      </w:r>
    </w:p>
    <w:p w:rsidR="005207A3" w:rsidRDefault="005207A3" w:rsidP="0073377E">
      <w:pPr>
        <w:rPr>
          <w:sz w:val="28"/>
          <w:lang w:val="pt-PT"/>
        </w:rPr>
      </w:pPr>
      <w:r>
        <w:rPr>
          <w:sz w:val="28"/>
          <w:lang w:val="pt-PT"/>
        </w:rPr>
        <w:t xml:space="preserve">Para que se realize uma compra é necessário que seja efetuada uma requisição de materiais ao departamento de compras, assinada pelo chefe do departamento. </w:t>
      </w:r>
    </w:p>
    <w:p w:rsidR="005207A3" w:rsidRDefault="005207A3" w:rsidP="0073377E">
      <w:pPr>
        <w:rPr>
          <w:sz w:val="28"/>
          <w:lang w:val="pt-PT"/>
        </w:rPr>
      </w:pPr>
      <w:r>
        <w:rPr>
          <w:sz w:val="28"/>
          <w:lang w:val="pt-PT"/>
        </w:rPr>
        <w:t>A requisição de materiais, em regra, é emitida em duplicado, destinando-se o original ao departamento de compras e fiando o duplicado arquivado no serviço requisitante.</w:t>
      </w:r>
    </w:p>
    <w:p w:rsidR="005207A3" w:rsidRDefault="005207A3" w:rsidP="0073377E">
      <w:pPr>
        <w:rPr>
          <w:sz w:val="28"/>
          <w:lang w:val="pt-PT"/>
        </w:rPr>
      </w:pPr>
      <w:r>
        <w:rPr>
          <w:sz w:val="28"/>
          <w:lang w:val="pt-PT"/>
        </w:rPr>
        <w:t>A requisição deve conter:</w:t>
      </w:r>
    </w:p>
    <w:p w:rsidR="005207A3" w:rsidRDefault="005207A3" w:rsidP="005207A3">
      <w:pPr>
        <w:pStyle w:val="PargrafodaLista"/>
        <w:numPr>
          <w:ilvl w:val="0"/>
          <w:numId w:val="5"/>
        </w:numPr>
        <w:rPr>
          <w:sz w:val="28"/>
          <w:lang w:val="pt-PT"/>
        </w:rPr>
      </w:pPr>
      <w:r>
        <w:rPr>
          <w:sz w:val="28"/>
          <w:lang w:val="pt-PT"/>
        </w:rPr>
        <w:t>Identificação do departamento requisitante</w:t>
      </w:r>
    </w:p>
    <w:p w:rsidR="005207A3" w:rsidRDefault="005207A3" w:rsidP="005207A3">
      <w:pPr>
        <w:pStyle w:val="PargrafodaLista"/>
        <w:numPr>
          <w:ilvl w:val="0"/>
          <w:numId w:val="5"/>
        </w:numPr>
        <w:rPr>
          <w:sz w:val="28"/>
          <w:lang w:val="pt-PT"/>
        </w:rPr>
      </w:pPr>
      <w:r>
        <w:rPr>
          <w:sz w:val="28"/>
          <w:lang w:val="pt-PT"/>
        </w:rPr>
        <w:t>Identificação do armazém dos materiais a adquirir, indicando:</w:t>
      </w:r>
    </w:p>
    <w:p w:rsidR="005207A3" w:rsidRDefault="005207A3" w:rsidP="005207A3">
      <w:pPr>
        <w:pStyle w:val="PargrafodaLista"/>
        <w:numPr>
          <w:ilvl w:val="1"/>
          <w:numId w:val="5"/>
        </w:numPr>
        <w:rPr>
          <w:sz w:val="28"/>
          <w:lang w:val="pt-PT"/>
        </w:rPr>
      </w:pPr>
      <w:r>
        <w:rPr>
          <w:sz w:val="28"/>
          <w:lang w:val="pt-PT"/>
        </w:rPr>
        <w:t>Quantidade</w:t>
      </w:r>
    </w:p>
    <w:p w:rsidR="005207A3" w:rsidRDefault="005207A3" w:rsidP="005207A3">
      <w:pPr>
        <w:pStyle w:val="PargrafodaLista"/>
        <w:numPr>
          <w:ilvl w:val="1"/>
          <w:numId w:val="5"/>
        </w:numPr>
        <w:rPr>
          <w:sz w:val="28"/>
          <w:lang w:val="pt-PT"/>
        </w:rPr>
      </w:pPr>
      <w:r>
        <w:rPr>
          <w:sz w:val="28"/>
          <w:lang w:val="pt-PT"/>
        </w:rPr>
        <w:t>Qualidade</w:t>
      </w:r>
    </w:p>
    <w:p w:rsidR="005207A3" w:rsidRDefault="005207A3" w:rsidP="005207A3">
      <w:pPr>
        <w:pStyle w:val="PargrafodaLista"/>
        <w:numPr>
          <w:ilvl w:val="1"/>
          <w:numId w:val="5"/>
        </w:numPr>
        <w:rPr>
          <w:sz w:val="28"/>
          <w:lang w:val="pt-PT"/>
        </w:rPr>
      </w:pPr>
      <w:r>
        <w:rPr>
          <w:sz w:val="28"/>
          <w:lang w:val="pt-PT"/>
        </w:rPr>
        <w:t>Prazo/data limite de receção</w:t>
      </w:r>
    </w:p>
    <w:p w:rsidR="005207A3" w:rsidRDefault="005207A3" w:rsidP="005207A3">
      <w:pPr>
        <w:rPr>
          <w:sz w:val="28"/>
          <w:lang w:val="pt-PT"/>
        </w:rPr>
      </w:pPr>
      <w:r>
        <w:rPr>
          <w:sz w:val="28"/>
          <w:lang w:val="pt-PT"/>
        </w:rPr>
        <w:t>Consulta de mercado de fornecedores</w:t>
      </w:r>
    </w:p>
    <w:p w:rsidR="005207A3" w:rsidRDefault="005207A3" w:rsidP="005207A3">
      <w:pPr>
        <w:rPr>
          <w:sz w:val="28"/>
          <w:lang w:val="pt-PT"/>
        </w:rPr>
      </w:pPr>
      <w:r>
        <w:rPr>
          <w:sz w:val="28"/>
          <w:lang w:val="pt-PT"/>
        </w:rPr>
        <w:t>Seguidamente, o departamento de compras deve proceder à consulta do seu ficheiro de fornecedores, ou a uma consulta ao mercado, de modo a encontrar os materiais necessários nas melhores condições de qualidade e preço.</w:t>
      </w:r>
    </w:p>
    <w:p w:rsidR="005207A3" w:rsidRPr="005207A3" w:rsidRDefault="005207A3" w:rsidP="005207A3">
      <w:pPr>
        <w:rPr>
          <w:sz w:val="28"/>
          <w:lang w:val="pt-PT"/>
        </w:rPr>
      </w:pPr>
      <w:r>
        <w:rPr>
          <w:sz w:val="28"/>
          <w:lang w:val="pt-PT"/>
        </w:rPr>
        <w:t xml:space="preserve">Para que tal consulta seja possível, é necessário </w:t>
      </w:r>
      <w:bookmarkStart w:id="0" w:name="_GoBack"/>
      <w:bookmarkEnd w:id="0"/>
    </w:p>
    <w:sectPr w:rsidR="005207A3" w:rsidRPr="005207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B2719"/>
    <w:multiLevelType w:val="hybridMultilevel"/>
    <w:tmpl w:val="DFA20976"/>
    <w:lvl w:ilvl="0" w:tplc="842AE0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C0D89"/>
    <w:multiLevelType w:val="hybridMultilevel"/>
    <w:tmpl w:val="6C4C2D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E756B"/>
    <w:multiLevelType w:val="hybridMultilevel"/>
    <w:tmpl w:val="7FA8CA40"/>
    <w:lvl w:ilvl="0" w:tplc="4F54985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C1A3A"/>
    <w:multiLevelType w:val="hybridMultilevel"/>
    <w:tmpl w:val="878EC42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57285"/>
    <w:multiLevelType w:val="hybridMultilevel"/>
    <w:tmpl w:val="4EE6348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DA"/>
    <w:rsid w:val="002748E6"/>
    <w:rsid w:val="003531BC"/>
    <w:rsid w:val="003613A3"/>
    <w:rsid w:val="004469FB"/>
    <w:rsid w:val="0048335C"/>
    <w:rsid w:val="005207A3"/>
    <w:rsid w:val="006945DA"/>
    <w:rsid w:val="006B31B2"/>
    <w:rsid w:val="0073377E"/>
    <w:rsid w:val="00752851"/>
    <w:rsid w:val="007E6A7A"/>
    <w:rsid w:val="00F0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DB59C-FEDB-491C-AE98-E50D0D5A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1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FED233-776D-4F44-B514-DCF760CE689B}" type="doc">
      <dgm:prSet loTypeId="urn:microsoft.com/office/officeart/2005/8/layout/process1" loCatId="process" qsTypeId="urn:microsoft.com/office/officeart/2005/8/quickstyle/simple1" qsCatId="simple" csTypeId="urn:microsoft.com/office/officeart/2005/8/colors/accent0_3" csCatId="mainScheme" phldr="1"/>
      <dgm:spPr/>
    </dgm:pt>
    <dgm:pt modelId="{B2B798AF-929B-4CE9-B5E6-179C85165FF5}">
      <dgm:prSet phldrT="[Texto]"/>
      <dgm:spPr/>
      <dgm:t>
        <a:bodyPr/>
        <a:lstStyle/>
        <a:p>
          <a:r>
            <a:rPr lang="pt-PT"/>
            <a:t>intenção</a:t>
          </a:r>
        </a:p>
      </dgm:t>
    </dgm:pt>
    <dgm:pt modelId="{262CCAB7-339F-4C9A-B2DC-7E6347B9F754}" type="parTrans" cxnId="{DC240F74-FC21-41F6-8439-A4120618731E}">
      <dgm:prSet/>
      <dgm:spPr/>
      <dgm:t>
        <a:bodyPr/>
        <a:lstStyle/>
        <a:p>
          <a:endParaRPr lang="pt-PT"/>
        </a:p>
      </dgm:t>
    </dgm:pt>
    <dgm:pt modelId="{22B0B0B0-2C37-4BBE-9D1B-56302CCA2C2B}" type="sibTrans" cxnId="{DC240F74-FC21-41F6-8439-A4120618731E}">
      <dgm:prSet/>
      <dgm:spPr/>
      <dgm:t>
        <a:bodyPr/>
        <a:lstStyle/>
        <a:p>
          <a:endParaRPr lang="pt-PT"/>
        </a:p>
      </dgm:t>
    </dgm:pt>
    <dgm:pt modelId="{6DDD868C-759F-475A-992A-C368B479CA85}">
      <dgm:prSet phldrT="[Texto]"/>
      <dgm:spPr/>
      <dgm:t>
        <a:bodyPr/>
        <a:lstStyle/>
        <a:p>
          <a:r>
            <a:rPr lang="pt-PT"/>
            <a:t>negociação</a:t>
          </a:r>
        </a:p>
      </dgm:t>
    </dgm:pt>
    <dgm:pt modelId="{C6677B88-05EC-4330-9453-250CC3E28576}" type="parTrans" cxnId="{A2857796-D169-44F1-9DD2-0C1F9B5B935C}">
      <dgm:prSet/>
      <dgm:spPr/>
      <dgm:t>
        <a:bodyPr/>
        <a:lstStyle/>
        <a:p>
          <a:endParaRPr lang="pt-PT"/>
        </a:p>
      </dgm:t>
    </dgm:pt>
    <dgm:pt modelId="{A5802CCC-0BDF-411C-95D7-38D2D2F82562}" type="sibTrans" cxnId="{A2857796-D169-44F1-9DD2-0C1F9B5B935C}">
      <dgm:prSet/>
      <dgm:spPr/>
      <dgm:t>
        <a:bodyPr/>
        <a:lstStyle/>
        <a:p>
          <a:endParaRPr lang="pt-PT"/>
        </a:p>
      </dgm:t>
    </dgm:pt>
    <dgm:pt modelId="{730A5B5F-7260-4242-85E9-19CAF930D4AA}">
      <dgm:prSet phldrT="[Texto]"/>
      <dgm:spPr/>
      <dgm:t>
        <a:bodyPr/>
        <a:lstStyle/>
        <a:p>
          <a:r>
            <a:rPr lang="pt-PT"/>
            <a:t>aceitação inicial</a:t>
          </a:r>
        </a:p>
      </dgm:t>
    </dgm:pt>
    <dgm:pt modelId="{BECC3CD5-A21A-4ACC-9A2D-398114EB0117}" type="parTrans" cxnId="{0F8B7624-943C-42D2-BCD4-D3DEB5BC1F83}">
      <dgm:prSet/>
      <dgm:spPr/>
      <dgm:t>
        <a:bodyPr/>
        <a:lstStyle/>
        <a:p>
          <a:endParaRPr lang="pt-PT"/>
        </a:p>
      </dgm:t>
    </dgm:pt>
    <dgm:pt modelId="{05226410-17F7-42C5-A629-012E0FAFAF54}" type="sibTrans" cxnId="{0F8B7624-943C-42D2-BCD4-D3DEB5BC1F83}">
      <dgm:prSet/>
      <dgm:spPr/>
      <dgm:t>
        <a:bodyPr/>
        <a:lstStyle/>
        <a:p>
          <a:endParaRPr lang="pt-PT"/>
        </a:p>
      </dgm:t>
    </dgm:pt>
    <dgm:pt modelId="{64D1D8CD-CC0E-4D75-ADFE-382FF9287D79}">
      <dgm:prSet/>
      <dgm:spPr/>
      <dgm:t>
        <a:bodyPr/>
        <a:lstStyle/>
        <a:p>
          <a:r>
            <a:rPr lang="pt-PT"/>
            <a:t>acordo sobre os termos</a:t>
          </a:r>
        </a:p>
      </dgm:t>
    </dgm:pt>
    <dgm:pt modelId="{02BC027D-54AD-47E8-A807-3B3DD989D254}" type="parTrans" cxnId="{9CBF9217-DAA3-4947-B7CB-5B6509129BA3}">
      <dgm:prSet/>
      <dgm:spPr/>
      <dgm:t>
        <a:bodyPr/>
        <a:lstStyle/>
        <a:p>
          <a:endParaRPr lang="pt-PT"/>
        </a:p>
      </dgm:t>
    </dgm:pt>
    <dgm:pt modelId="{13119C16-8358-4174-A0C0-27DC7CA716DA}" type="sibTrans" cxnId="{9CBF9217-DAA3-4947-B7CB-5B6509129BA3}">
      <dgm:prSet/>
      <dgm:spPr/>
      <dgm:t>
        <a:bodyPr/>
        <a:lstStyle/>
        <a:p>
          <a:endParaRPr lang="pt-PT"/>
        </a:p>
      </dgm:t>
    </dgm:pt>
    <dgm:pt modelId="{CB25F6E6-3401-4A1E-8D79-7E9DB5DCC6B5}">
      <dgm:prSet/>
      <dgm:spPr/>
      <dgm:t>
        <a:bodyPr/>
        <a:lstStyle/>
        <a:p>
          <a:r>
            <a:rPr lang="pt-PT"/>
            <a:t>assinatura</a:t>
          </a:r>
        </a:p>
      </dgm:t>
    </dgm:pt>
    <dgm:pt modelId="{8A27007C-D1D8-4EA6-BA83-4DB2211C8513}" type="parTrans" cxnId="{ED862EAE-33F0-49E4-B6EC-6F60F0A5A021}">
      <dgm:prSet/>
      <dgm:spPr/>
      <dgm:t>
        <a:bodyPr/>
        <a:lstStyle/>
        <a:p>
          <a:endParaRPr lang="pt-PT"/>
        </a:p>
      </dgm:t>
    </dgm:pt>
    <dgm:pt modelId="{6C6B0156-C31F-49CE-9CA2-E1B81F7F89BA}" type="sibTrans" cxnId="{ED862EAE-33F0-49E4-B6EC-6F60F0A5A021}">
      <dgm:prSet/>
      <dgm:spPr/>
      <dgm:t>
        <a:bodyPr/>
        <a:lstStyle/>
        <a:p>
          <a:endParaRPr lang="pt-PT"/>
        </a:p>
      </dgm:t>
    </dgm:pt>
    <dgm:pt modelId="{BF16104A-25B7-4F88-B07C-97C6A454D714}" type="pres">
      <dgm:prSet presAssocID="{35FED233-776D-4F44-B514-DCF760CE689B}" presName="Name0" presStyleCnt="0">
        <dgm:presLayoutVars>
          <dgm:dir/>
          <dgm:resizeHandles val="exact"/>
        </dgm:presLayoutVars>
      </dgm:prSet>
      <dgm:spPr/>
    </dgm:pt>
    <dgm:pt modelId="{30FA2D8B-D51B-4DC3-A432-2C2F4F990332}" type="pres">
      <dgm:prSet presAssocID="{B2B798AF-929B-4CE9-B5E6-179C85165FF5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pt-PT"/>
        </a:p>
      </dgm:t>
    </dgm:pt>
    <dgm:pt modelId="{A5F81306-5B43-40BB-8854-669FE94975B5}" type="pres">
      <dgm:prSet presAssocID="{22B0B0B0-2C37-4BBE-9D1B-56302CCA2C2B}" presName="sibTrans" presStyleLbl="sibTrans2D1" presStyleIdx="0" presStyleCnt="4"/>
      <dgm:spPr/>
      <dgm:t>
        <a:bodyPr/>
        <a:lstStyle/>
        <a:p>
          <a:endParaRPr lang="pt-PT"/>
        </a:p>
      </dgm:t>
    </dgm:pt>
    <dgm:pt modelId="{3B12BFBD-82B5-40D0-8C36-5A75D8FA1475}" type="pres">
      <dgm:prSet presAssocID="{22B0B0B0-2C37-4BBE-9D1B-56302CCA2C2B}" presName="connectorText" presStyleLbl="sibTrans2D1" presStyleIdx="0" presStyleCnt="4"/>
      <dgm:spPr/>
      <dgm:t>
        <a:bodyPr/>
        <a:lstStyle/>
        <a:p>
          <a:endParaRPr lang="pt-PT"/>
        </a:p>
      </dgm:t>
    </dgm:pt>
    <dgm:pt modelId="{084A2809-6D82-45C3-AD23-113425298482}" type="pres">
      <dgm:prSet presAssocID="{6DDD868C-759F-475A-992A-C368B479CA85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pt-PT"/>
        </a:p>
      </dgm:t>
    </dgm:pt>
    <dgm:pt modelId="{2D0F8B01-8A74-4BF2-BF43-F6D331CE260C}" type="pres">
      <dgm:prSet presAssocID="{A5802CCC-0BDF-411C-95D7-38D2D2F82562}" presName="sibTrans" presStyleLbl="sibTrans2D1" presStyleIdx="1" presStyleCnt="4"/>
      <dgm:spPr/>
      <dgm:t>
        <a:bodyPr/>
        <a:lstStyle/>
        <a:p>
          <a:endParaRPr lang="pt-PT"/>
        </a:p>
      </dgm:t>
    </dgm:pt>
    <dgm:pt modelId="{4B2E3A4B-9622-41EF-94F6-C1F2503DAD26}" type="pres">
      <dgm:prSet presAssocID="{A5802CCC-0BDF-411C-95D7-38D2D2F82562}" presName="connectorText" presStyleLbl="sibTrans2D1" presStyleIdx="1" presStyleCnt="4"/>
      <dgm:spPr/>
      <dgm:t>
        <a:bodyPr/>
        <a:lstStyle/>
        <a:p>
          <a:endParaRPr lang="pt-PT"/>
        </a:p>
      </dgm:t>
    </dgm:pt>
    <dgm:pt modelId="{0DE06F0D-A448-4544-A6C4-EF367D0F1AFC}" type="pres">
      <dgm:prSet presAssocID="{730A5B5F-7260-4242-85E9-19CAF930D4AA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pt-PT"/>
        </a:p>
      </dgm:t>
    </dgm:pt>
    <dgm:pt modelId="{CFE5704A-4381-438A-A962-E159B989DAE7}" type="pres">
      <dgm:prSet presAssocID="{05226410-17F7-42C5-A629-012E0FAFAF54}" presName="sibTrans" presStyleLbl="sibTrans2D1" presStyleIdx="2" presStyleCnt="4"/>
      <dgm:spPr/>
      <dgm:t>
        <a:bodyPr/>
        <a:lstStyle/>
        <a:p>
          <a:endParaRPr lang="pt-PT"/>
        </a:p>
      </dgm:t>
    </dgm:pt>
    <dgm:pt modelId="{8B3A8342-118B-4DF2-91CD-7C6488967F10}" type="pres">
      <dgm:prSet presAssocID="{05226410-17F7-42C5-A629-012E0FAFAF54}" presName="connectorText" presStyleLbl="sibTrans2D1" presStyleIdx="2" presStyleCnt="4"/>
      <dgm:spPr/>
      <dgm:t>
        <a:bodyPr/>
        <a:lstStyle/>
        <a:p>
          <a:endParaRPr lang="pt-PT"/>
        </a:p>
      </dgm:t>
    </dgm:pt>
    <dgm:pt modelId="{E19D1731-A8F0-4350-9679-D2BFDDA2699E}" type="pres">
      <dgm:prSet presAssocID="{64D1D8CD-CC0E-4D75-ADFE-382FF9287D79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pt-PT"/>
        </a:p>
      </dgm:t>
    </dgm:pt>
    <dgm:pt modelId="{374DD87A-7D72-4A1B-8FEC-BB07B13DEC3C}" type="pres">
      <dgm:prSet presAssocID="{13119C16-8358-4174-A0C0-27DC7CA716DA}" presName="sibTrans" presStyleLbl="sibTrans2D1" presStyleIdx="3" presStyleCnt="4"/>
      <dgm:spPr/>
      <dgm:t>
        <a:bodyPr/>
        <a:lstStyle/>
        <a:p>
          <a:endParaRPr lang="pt-PT"/>
        </a:p>
      </dgm:t>
    </dgm:pt>
    <dgm:pt modelId="{030E0E70-A3AD-4B74-A035-FB19A769BA92}" type="pres">
      <dgm:prSet presAssocID="{13119C16-8358-4174-A0C0-27DC7CA716DA}" presName="connectorText" presStyleLbl="sibTrans2D1" presStyleIdx="3" presStyleCnt="4"/>
      <dgm:spPr/>
      <dgm:t>
        <a:bodyPr/>
        <a:lstStyle/>
        <a:p>
          <a:endParaRPr lang="pt-PT"/>
        </a:p>
      </dgm:t>
    </dgm:pt>
    <dgm:pt modelId="{9EE464F7-93A8-41EE-BC78-99EBA7FC57A6}" type="pres">
      <dgm:prSet presAssocID="{CB25F6E6-3401-4A1E-8D79-7E9DB5DCC6B5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pt-PT"/>
        </a:p>
      </dgm:t>
    </dgm:pt>
  </dgm:ptLst>
  <dgm:cxnLst>
    <dgm:cxn modelId="{226F8B14-D926-40B6-A4B5-4E92A33B92EB}" type="presOf" srcId="{6DDD868C-759F-475A-992A-C368B479CA85}" destId="{084A2809-6D82-45C3-AD23-113425298482}" srcOrd="0" destOrd="0" presId="urn:microsoft.com/office/officeart/2005/8/layout/process1"/>
    <dgm:cxn modelId="{A8312415-CEA6-4724-875C-CD322FCFD603}" type="presOf" srcId="{13119C16-8358-4174-A0C0-27DC7CA716DA}" destId="{030E0E70-A3AD-4B74-A035-FB19A769BA92}" srcOrd="1" destOrd="0" presId="urn:microsoft.com/office/officeart/2005/8/layout/process1"/>
    <dgm:cxn modelId="{73C73CF9-FB0D-4697-BFEB-FA713D670406}" type="presOf" srcId="{13119C16-8358-4174-A0C0-27DC7CA716DA}" destId="{374DD87A-7D72-4A1B-8FEC-BB07B13DEC3C}" srcOrd="0" destOrd="0" presId="urn:microsoft.com/office/officeart/2005/8/layout/process1"/>
    <dgm:cxn modelId="{A2857796-D169-44F1-9DD2-0C1F9B5B935C}" srcId="{35FED233-776D-4F44-B514-DCF760CE689B}" destId="{6DDD868C-759F-475A-992A-C368B479CA85}" srcOrd="1" destOrd="0" parTransId="{C6677B88-05EC-4330-9453-250CC3E28576}" sibTransId="{A5802CCC-0BDF-411C-95D7-38D2D2F82562}"/>
    <dgm:cxn modelId="{96D20B87-D5ED-4009-99A7-99B53240FC77}" type="presOf" srcId="{05226410-17F7-42C5-A629-012E0FAFAF54}" destId="{CFE5704A-4381-438A-A962-E159B989DAE7}" srcOrd="0" destOrd="0" presId="urn:microsoft.com/office/officeart/2005/8/layout/process1"/>
    <dgm:cxn modelId="{ED862EAE-33F0-49E4-B6EC-6F60F0A5A021}" srcId="{35FED233-776D-4F44-B514-DCF760CE689B}" destId="{CB25F6E6-3401-4A1E-8D79-7E9DB5DCC6B5}" srcOrd="4" destOrd="0" parTransId="{8A27007C-D1D8-4EA6-BA83-4DB2211C8513}" sibTransId="{6C6B0156-C31F-49CE-9CA2-E1B81F7F89BA}"/>
    <dgm:cxn modelId="{BFC1F003-F0E2-4ECB-B3E3-BDEF23077D6A}" type="presOf" srcId="{35FED233-776D-4F44-B514-DCF760CE689B}" destId="{BF16104A-25B7-4F88-B07C-97C6A454D714}" srcOrd="0" destOrd="0" presId="urn:microsoft.com/office/officeart/2005/8/layout/process1"/>
    <dgm:cxn modelId="{DC240F74-FC21-41F6-8439-A4120618731E}" srcId="{35FED233-776D-4F44-B514-DCF760CE689B}" destId="{B2B798AF-929B-4CE9-B5E6-179C85165FF5}" srcOrd="0" destOrd="0" parTransId="{262CCAB7-339F-4C9A-B2DC-7E6347B9F754}" sibTransId="{22B0B0B0-2C37-4BBE-9D1B-56302CCA2C2B}"/>
    <dgm:cxn modelId="{0F8B7624-943C-42D2-BCD4-D3DEB5BC1F83}" srcId="{35FED233-776D-4F44-B514-DCF760CE689B}" destId="{730A5B5F-7260-4242-85E9-19CAF930D4AA}" srcOrd="2" destOrd="0" parTransId="{BECC3CD5-A21A-4ACC-9A2D-398114EB0117}" sibTransId="{05226410-17F7-42C5-A629-012E0FAFAF54}"/>
    <dgm:cxn modelId="{9CBF9217-DAA3-4947-B7CB-5B6509129BA3}" srcId="{35FED233-776D-4F44-B514-DCF760CE689B}" destId="{64D1D8CD-CC0E-4D75-ADFE-382FF9287D79}" srcOrd="3" destOrd="0" parTransId="{02BC027D-54AD-47E8-A807-3B3DD989D254}" sibTransId="{13119C16-8358-4174-A0C0-27DC7CA716DA}"/>
    <dgm:cxn modelId="{8290E906-23F8-4F03-824E-23AF6F1035A1}" type="presOf" srcId="{B2B798AF-929B-4CE9-B5E6-179C85165FF5}" destId="{30FA2D8B-D51B-4DC3-A432-2C2F4F990332}" srcOrd="0" destOrd="0" presId="urn:microsoft.com/office/officeart/2005/8/layout/process1"/>
    <dgm:cxn modelId="{C5091A9C-2120-43AA-8690-DD752EB59A04}" type="presOf" srcId="{64D1D8CD-CC0E-4D75-ADFE-382FF9287D79}" destId="{E19D1731-A8F0-4350-9679-D2BFDDA2699E}" srcOrd="0" destOrd="0" presId="urn:microsoft.com/office/officeart/2005/8/layout/process1"/>
    <dgm:cxn modelId="{4B890A63-577F-472D-B453-FAC503C67A75}" type="presOf" srcId="{CB25F6E6-3401-4A1E-8D79-7E9DB5DCC6B5}" destId="{9EE464F7-93A8-41EE-BC78-99EBA7FC57A6}" srcOrd="0" destOrd="0" presId="urn:microsoft.com/office/officeart/2005/8/layout/process1"/>
    <dgm:cxn modelId="{77FC128D-99D1-4D3D-BA3D-6554BC10F899}" type="presOf" srcId="{A5802CCC-0BDF-411C-95D7-38D2D2F82562}" destId="{4B2E3A4B-9622-41EF-94F6-C1F2503DAD26}" srcOrd="1" destOrd="0" presId="urn:microsoft.com/office/officeart/2005/8/layout/process1"/>
    <dgm:cxn modelId="{06142A82-3A26-4260-86F2-A9A96211206A}" type="presOf" srcId="{A5802CCC-0BDF-411C-95D7-38D2D2F82562}" destId="{2D0F8B01-8A74-4BF2-BF43-F6D331CE260C}" srcOrd="0" destOrd="0" presId="urn:microsoft.com/office/officeart/2005/8/layout/process1"/>
    <dgm:cxn modelId="{D7A8BDD9-B620-4A52-A614-29A2A5430AFD}" type="presOf" srcId="{22B0B0B0-2C37-4BBE-9D1B-56302CCA2C2B}" destId="{3B12BFBD-82B5-40D0-8C36-5A75D8FA1475}" srcOrd="1" destOrd="0" presId="urn:microsoft.com/office/officeart/2005/8/layout/process1"/>
    <dgm:cxn modelId="{D2B3BFB4-A4E3-4604-A04A-830133187533}" type="presOf" srcId="{05226410-17F7-42C5-A629-012E0FAFAF54}" destId="{8B3A8342-118B-4DF2-91CD-7C6488967F10}" srcOrd="1" destOrd="0" presId="urn:microsoft.com/office/officeart/2005/8/layout/process1"/>
    <dgm:cxn modelId="{065A55F1-37CB-4473-8F58-013C5D806A20}" type="presOf" srcId="{22B0B0B0-2C37-4BBE-9D1B-56302CCA2C2B}" destId="{A5F81306-5B43-40BB-8854-669FE94975B5}" srcOrd="0" destOrd="0" presId="urn:microsoft.com/office/officeart/2005/8/layout/process1"/>
    <dgm:cxn modelId="{3966B595-B14E-4E27-A376-A37D0EC14198}" type="presOf" srcId="{730A5B5F-7260-4242-85E9-19CAF930D4AA}" destId="{0DE06F0D-A448-4544-A6C4-EF367D0F1AFC}" srcOrd="0" destOrd="0" presId="urn:microsoft.com/office/officeart/2005/8/layout/process1"/>
    <dgm:cxn modelId="{95ECA11B-9B29-4183-B168-3C6033A7C128}" type="presParOf" srcId="{BF16104A-25B7-4F88-B07C-97C6A454D714}" destId="{30FA2D8B-D51B-4DC3-A432-2C2F4F990332}" srcOrd="0" destOrd="0" presId="urn:microsoft.com/office/officeart/2005/8/layout/process1"/>
    <dgm:cxn modelId="{DBC4DF6B-1035-41E3-850C-98A75536B65B}" type="presParOf" srcId="{BF16104A-25B7-4F88-B07C-97C6A454D714}" destId="{A5F81306-5B43-40BB-8854-669FE94975B5}" srcOrd="1" destOrd="0" presId="urn:microsoft.com/office/officeart/2005/8/layout/process1"/>
    <dgm:cxn modelId="{5ED239BC-28A3-4FD8-9623-FB12B5AED5B3}" type="presParOf" srcId="{A5F81306-5B43-40BB-8854-669FE94975B5}" destId="{3B12BFBD-82B5-40D0-8C36-5A75D8FA1475}" srcOrd="0" destOrd="0" presId="urn:microsoft.com/office/officeart/2005/8/layout/process1"/>
    <dgm:cxn modelId="{768A1B41-8C26-4496-9E5D-32759EFFF3F8}" type="presParOf" srcId="{BF16104A-25B7-4F88-B07C-97C6A454D714}" destId="{084A2809-6D82-45C3-AD23-113425298482}" srcOrd="2" destOrd="0" presId="urn:microsoft.com/office/officeart/2005/8/layout/process1"/>
    <dgm:cxn modelId="{E9641353-1009-45A3-8E0F-B9E8A76F6D74}" type="presParOf" srcId="{BF16104A-25B7-4F88-B07C-97C6A454D714}" destId="{2D0F8B01-8A74-4BF2-BF43-F6D331CE260C}" srcOrd="3" destOrd="0" presId="urn:microsoft.com/office/officeart/2005/8/layout/process1"/>
    <dgm:cxn modelId="{8FC41E9A-2312-4091-A14F-15EDBE5AD174}" type="presParOf" srcId="{2D0F8B01-8A74-4BF2-BF43-F6D331CE260C}" destId="{4B2E3A4B-9622-41EF-94F6-C1F2503DAD26}" srcOrd="0" destOrd="0" presId="urn:microsoft.com/office/officeart/2005/8/layout/process1"/>
    <dgm:cxn modelId="{A7F0D5CD-0A48-4EE7-927F-ADCC194E381F}" type="presParOf" srcId="{BF16104A-25B7-4F88-B07C-97C6A454D714}" destId="{0DE06F0D-A448-4544-A6C4-EF367D0F1AFC}" srcOrd="4" destOrd="0" presId="urn:microsoft.com/office/officeart/2005/8/layout/process1"/>
    <dgm:cxn modelId="{4E8360F1-08A9-4B44-BC0B-B56062DCE0E9}" type="presParOf" srcId="{BF16104A-25B7-4F88-B07C-97C6A454D714}" destId="{CFE5704A-4381-438A-A962-E159B989DAE7}" srcOrd="5" destOrd="0" presId="urn:microsoft.com/office/officeart/2005/8/layout/process1"/>
    <dgm:cxn modelId="{B8F82EAA-DA23-4B32-9B29-AA54245DF3E6}" type="presParOf" srcId="{CFE5704A-4381-438A-A962-E159B989DAE7}" destId="{8B3A8342-118B-4DF2-91CD-7C6488967F10}" srcOrd="0" destOrd="0" presId="urn:microsoft.com/office/officeart/2005/8/layout/process1"/>
    <dgm:cxn modelId="{BC0C41F7-1BC6-4166-B09A-10F31B0B330D}" type="presParOf" srcId="{BF16104A-25B7-4F88-B07C-97C6A454D714}" destId="{E19D1731-A8F0-4350-9679-D2BFDDA2699E}" srcOrd="6" destOrd="0" presId="urn:microsoft.com/office/officeart/2005/8/layout/process1"/>
    <dgm:cxn modelId="{801B5FE2-7C9E-47A5-BB2D-E96915B7BCDB}" type="presParOf" srcId="{BF16104A-25B7-4F88-B07C-97C6A454D714}" destId="{374DD87A-7D72-4A1B-8FEC-BB07B13DEC3C}" srcOrd="7" destOrd="0" presId="urn:microsoft.com/office/officeart/2005/8/layout/process1"/>
    <dgm:cxn modelId="{A856AA95-0225-4882-B153-808941109BEB}" type="presParOf" srcId="{374DD87A-7D72-4A1B-8FEC-BB07B13DEC3C}" destId="{030E0E70-A3AD-4B74-A035-FB19A769BA92}" srcOrd="0" destOrd="0" presId="urn:microsoft.com/office/officeart/2005/8/layout/process1"/>
    <dgm:cxn modelId="{C5EC1FAE-2DEA-4DF0-9D4F-0881E3EA444D}" type="presParOf" srcId="{BF16104A-25B7-4F88-B07C-97C6A454D714}" destId="{9EE464F7-93A8-41EE-BC78-99EBA7FC57A6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FA2D8B-D51B-4DC3-A432-2C2F4F990332}">
      <dsp:nvSpPr>
        <dsp:cNvPr id="0" name=""/>
        <dsp:cNvSpPr/>
      </dsp:nvSpPr>
      <dsp:spPr>
        <a:xfrm>
          <a:off x="2636" y="107585"/>
          <a:ext cx="817388" cy="582389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100" kern="1200"/>
            <a:t>intenção</a:t>
          </a:r>
        </a:p>
      </dsp:txBody>
      <dsp:txXfrm>
        <a:off x="19694" y="124643"/>
        <a:ext cx="783272" cy="548273"/>
      </dsp:txXfrm>
    </dsp:sp>
    <dsp:sp modelId="{A5F81306-5B43-40BB-8854-669FE94975B5}">
      <dsp:nvSpPr>
        <dsp:cNvPr id="0" name=""/>
        <dsp:cNvSpPr/>
      </dsp:nvSpPr>
      <dsp:spPr>
        <a:xfrm>
          <a:off x="901764" y="297423"/>
          <a:ext cx="173286" cy="202712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PT" sz="800" kern="1200"/>
        </a:p>
      </dsp:txBody>
      <dsp:txXfrm>
        <a:off x="901764" y="337965"/>
        <a:ext cx="121300" cy="121628"/>
      </dsp:txXfrm>
    </dsp:sp>
    <dsp:sp modelId="{084A2809-6D82-45C3-AD23-113425298482}">
      <dsp:nvSpPr>
        <dsp:cNvPr id="0" name=""/>
        <dsp:cNvSpPr/>
      </dsp:nvSpPr>
      <dsp:spPr>
        <a:xfrm>
          <a:off x="1146981" y="107585"/>
          <a:ext cx="817388" cy="582389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100" kern="1200"/>
            <a:t>negociação</a:t>
          </a:r>
        </a:p>
      </dsp:txBody>
      <dsp:txXfrm>
        <a:off x="1164039" y="124643"/>
        <a:ext cx="783272" cy="548273"/>
      </dsp:txXfrm>
    </dsp:sp>
    <dsp:sp modelId="{2D0F8B01-8A74-4BF2-BF43-F6D331CE260C}">
      <dsp:nvSpPr>
        <dsp:cNvPr id="0" name=""/>
        <dsp:cNvSpPr/>
      </dsp:nvSpPr>
      <dsp:spPr>
        <a:xfrm>
          <a:off x="2046108" y="297423"/>
          <a:ext cx="173286" cy="202712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PT" sz="800" kern="1200"/>
        </a:p>
      </dsp:txBody>
      <dsp:txXfrm>
        <a:off x="2046108" y="337965"/>
        <a:ext cx="121300" cy="121628"/>
      </dsp:txXfrm>
    </dsp:sp>
    <dsp:sp modelId="{0DE06F0D-A448-4544-A6C4-EF367D0F1AFC}">
      <dsp:nvSpPr>
        <dsp:cNvPr id="0" name=""/>
        <dsp:cNvSpPr/>
      </dsp:nvSpPr>
      <dsp:spPr>
        <a:xfrm>
          <a:off x="2291325" y="107585"/>
          <a:ext cx="817388" cy="582389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100" kern="1200"/>
            <a:t>aceitação inicial</a:t>
          </a:r>
        </a:p>
      </dsp:txBody>
      <dsp:txXfrm>
        <a:off x="2308383" y="124643"/>
        <a:ext cx="783272" cy="548273"/>
      </dsp:txXfrm>
    </dsp:sp>
    <dsp:sp modelId="{CFE5704A-4381-438A-A962-E159B989DAE7}">
      <dsp:nvSpPr>
        <dsp:cNvPr id="0" name=""/>
        <dsp:cNvSpPr/>
      </dsp:nvSpPr>
      <dsp:spPr>
        <a:xfrm>
          <a:off x="3190453" y="297423"/>
          <a:ext cx="173286" cy="202712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PT" sz="800" kern="1200"/>
        </a:p>
      </dsp:txBody>
      <dsp:txXfrm>
        <a:off x="3190453" y="337965"/>
        <a:ext cx="121300" cy="121628"/>
      </dsp:txXfrm>
    </dsp:sp>
    <dsp:sp modelId="{E19D1731-A8F0-4350-9679-D2BFDDA2699E}">
      <dsp:nvSpPr>
        <dsp:cNvPr id="0" name=""/>
        <dsp:cNvSpPr/>
      </dsp:nvSpPr>
      <dsp:spPr>
        <a:xfrm>
          <a:off x="3435669" y="107585"/>
          <a:ext cx="817388" cy="582389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100" kern="1200"/>
            <a:t>acordo sobre os termos</a:t>
          </a:r>
        </a:p>
      </dsp:txBody>
      <dsp:txXfrm>
        <a:off x="3452727" y="124643"/>
        <a:ext cx="783272" cy="548273"/>
      </dsp:txXfrm>
    </dsp:sp>
    <dsp:sp modelId="{374DD87A-7D72-4A1B-8FEC-BB07B13DEC3C}">
      <dsp:nvSpPr>
        <dsp:cNvPr id="0" name=""/>
        <dsp:cNvSpPr/>
      </dsp:nvSpPr>
      <dsp:spPr>
        <a:xfrm>
          <a:off x="4334797" y="297423"/>
          <a:ext cx="173286" cy="202712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PT" sz="800" kern="1200"/>
        </a:p>
      </dsp:txBody>
      <dsp:txXfrm>
        <a:off x="4334797" y="337965"/>
        <a:ext cx="121300" cy="121628"/>
      </dsp:txXfrm>
    </dsp:sp>
    <dsp:sp modelId="{9EE464F7-93A8-41EE-BC78-99EBA7FC57A6}">
      <dsp:nvSpPr>
        <dsp:cNvPr id="0" name=""/>
        <dsp:cNvSpPr/>
      </dsp:nvSpPr>
      <dsp:spPr>
        <a:xfrm>
          <a:off x="4580014" y="107585"/>
          <a:ext cx="817388" cy="582389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100" kern="1200"/>
            <a:t>assinatura</a:t>
          </a:r>
        </a:p>
      </dsp:txBody>
      <dsp:txXfrm>
        <a:off x="4597072" y="124643"/>
        <a:ext cx="783272" cy="5482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1098</Words>
  <Characters>5932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direito</dc:creator>
  <cp:keywords/>
  <dc:description/>
  <cp:lastModifiedBy>Natacha</cp:lastModifiedBy>
  <cp:revision>5</cp:revision>
  <dcterms:created xsi:type="dcterms:W3CDTF">2013-11-28T11:20:00Z</dcterms:created>
  <dcterms:modified xsi:type="dcterms:W3CDTF">2013-12-09T15:10:00Z</dcterms:modified>
</cp:coreProperties>
</file>